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6DF85" w14:textId="2348B312" w:rsidR="001E729C" w:rsidRDefault="006E4351" w:rsidP="00F944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ED7D31" w:themeColor="accent2"/>
          <w:sz w:val="28"/>
        </w:rPr>
      </w:pPr>
      <w:r>
        <w:rPr>
          <w:noProof/>
          <w:lang w:eastAsia="en-NZ"/>
        </w:rPr>
        <w:drawing>
          <wp:inline distT="0" distB="0" distL="0" distR="0" wp14:anchorId="370A819F" wp14:editId="76B9D442">
            <wp:extent cx="7199630" cy="1605915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5A032" w14:textId="593C879E" w:rsidR="001E729C" w:rsidRDefault="00624CEF" w:rsidP="00F944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noProof/>
          <w:color w:val="000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F04F5B" wp14:editId="4C6660C1">
                <wp:simplePos x="0" y="0"/>
                <wp:positionH relativeFrom="margin">
                  <wp:align>right</wp:align>
                </wp:positionH>
                <wp:positionV relativeFrom="paragraph">
                  <wp:posOffset>59798</wp:posOffset>
                </wp:positionV>
                <wp:extent cx="7168515" cy="8480166"/>
                <wp:effectExtent l="0" t="0" r="13335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8515" cy="848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DF4F1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3CC8A" w14:textId="77777777" w:rsidR="00781ACF" w:rsidRPr="00602BC7" w:rsidRDefault="00781ACF" w:rsidP="006E435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02BC7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DF4F17"/>
                                <w:sz w:val="28"/>
                                <w:szCs w:val="28"/>
                              </w:rPr>
                              <w:t>User Settings – Personalise your profile</w:t>
                            </w:r>
                          </w:p>
                          <w:p w14:paraId="02894C89" w14:textId="3B18F259" w:rsidR="00EF2221" w:rsidRDefault="005C68E8" w:rsidP="00EF2221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Filter </w:t>
                            </w:r>
                            <w:r w:rsidR="00EF2221" w:rsidRPr="00FE628E">
                              <w:rPr>
                                <w:color w:val="002060"/>
                              </w:rPr>
                              <w:t xml:space="preserve">information so you only see what you choose to on your </w:t>
                            </w:r>
                            <w:r>
                              <w:rPr>
                                <w:color w:val="002060"/>
                              </w:rPr>
                              <w:t xml:space="preserve">Clinician </w:t>
                            </w:r>
                            <w:r w:rsidR="00EF2221" w:rsidRPr="00FE628E">
                              <w:rPr>
                                <w:color w:val="002060"/>
                              </w:rPr>
                              <w:t xml:space="preserve">Homepage. </w:t>
                            </w:r>
                            <w:r w:rsidR="00EF2221">
                              <w:rPr>
                                <w:color w:val="002060"/>
                              </w:rPr>
                              <w:t>Align yourself to a ward or clinician, add your ED Location and associate yourself with OP Clinics:</w:t>
                            </w:r>
                          </w:p>
                          <w:p w14:paraId="099CBAE7" w14:textId="4A6163FC" w:rsidR="00B73F58" w:rsidRDefault="00B73F58" w:rsidP="00B73F58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5458734" wp14:editId="1042022A">
                                  <wp:extent cx="5744042" cy="2216989"/>
                                  <wp:effectExtent l="19050" t="19050" r="9525" b="1206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75986" cy="2229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1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32394A" w14:textId="2E2B34A6" w:rsidR="00EF2221" w:rsidRPr="00624CEF" w:rsidRDefault="00EF2221" w:rsidP="00EF2221">
                            <w:pPr>
                              <w:spacing w:after="0"/>
                              <w:rPr>
                                <w:color w:val="002060"/>
                              </w:rPr>
                            </w:pPr>
                            <w:r w:rsidRPr="00624CEF">
                              <w:rPr>
                                <w:color w:val="002060"/>
                              </w:rPr>
                              <w:t xml:space="preserve">By </w:t>
                            </w:r>
                            <w:r w:rsidR="005C68E8">
                              <w:rPr>
                                <w:color w:val="002060"/>
                              </w:rPr>
                              <w:t>defining</w:t>
                            </w:r>
                            <w:r w:rsidRPr="00624CEF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5C68E8">
                              <w:rPr>
                                <w:color w:val="002060"/>
                              </w:rPr>
                              <w:t>your User S</w:t>
                            </w:r>
                            <w:r w:rsidRPr="00624CEF">
                              <w:rPr>
                                <w:color w:val="002060"/>
                              </w:rPr>
                              <w:t>ettings</w:t>
                            </w:r>
                            <w:r w:rsidR="005C68E8">
                              <w:rPr>
                                <w:color w:val="002060"/>
                              </w:rPr>
                              <w:t>,</w:t>
                            </w:r>
                            <w:r w:rsidRPr="00624CEF">
                              <w:rPr>
                                <w:color w:val="002060"/>
                              </w:rPr>
                              <w:t xml:space="preserve"> your homepage can be configured to m</w:t>
                            </w:r>
                            <w:r w:rsidR="005C68E8">
                              <w:rPr>
                                <w:color w:val="002060"/>
                              </w:rPr>
                              <w:t>atch your workflow:</w:t>
                            </w:r>
                          </w:p>
                          <w:p w14:paraId="45CCCDBC" w14:textId="77777777" w:rsidR="00EF2221" w:rsidRPr="00624CEF" w:rsidRDefault="00EF2221" w:rsidP="00EF222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color w:val="002060"/>
                              </w:rPr>
                            </w:pPr>
                            <w:r w:rsidRPr="00624CEF">
                              <w:rPr>
                                <w:color w:val="002060"/>
                              </w:rPr>
                              <w:t>Inpatient lists</w:t>
                            </w:r>
                          </w:p>
                          <w:p w14:paraId="5CFD76E4" w14:textId="7EE16F15" w:rsidR="00EF2221" w:rsidRPr="00624CEF" w:rsidRDefault="005C68E8" w:rsidP="00EF222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My L</w:t>
                            </w:r>
                            <w:r w:rsidR="00EF2221" w:rsidRPr="00624CEF">
                              <w:rPr>
                                <w:color w:val="002060"/>
                              </w:rPr>
                              <w:t xml:space="preserve">ocation List </w:t>
                            </w:r>
                          </w:p>
                          <w:p w14:paraId="02C7019E" w14:textId="31ACB575" w:rsidR="00EF2221" w:rsidRPr="00624CEF" w:rsidRDefault="00EF2221" w:rsidP="00EF222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color w:val="002060"/>
                              </w:rPr>
                            </w:pPr>
                            <w:r w:rsidRPr="00624CEF">
                              <w:rPr>
                                <w:color w:val="002060"/>
                              </w:rPr>
                              <w:t xml:space="preserve">Unapproved Document </w:t>
                            </w:r>
                            <w:r w:rsidR="005C68E8">
                              <w:rPr>
                                <w:color w:val="002060"/>
                              </w:rPr>
                              <w:t>C</w:t>
                            </w:r>
                            <w:r w:rsidRPr="00624CEF">
                              <w:rPr>
                                <w:color w:val="002060"/>
                              </w:rPr>
                              <w:t xml:space="preserve">ount </w:t>
                            </w:r>
                          </w:p>
                          <w:p w14:paraId="2795B662" w14:textId="1ED4BEF5" w:rsidR="00EF2221" w:rsidRPr="00624CEF" w:rsidRDefault="005C68E8" w:rsidP="00EF222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Unsigned Results C</w:t>
                            </w:r>
                            <w:r w:rsidR="00EF2221" w:rsidRPr="00624CEF">
                              <w:rPr>
                                <w:color w:val="002060"/>
                              </w:rPr>
                              <w:t xml:space="preserve">ount </w:t>
                            </w:r>
                          </w:p>
                          <w:p w14:paraId="46EA5718" w14:textId="30445206" w:rsidR="00EA5740" w:rsidRDefault="00530678" w:rsidP="0053067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480B87C5" wp14:editId="6AA7D5FC">
                                  <wp:extent cx="6443103" cy="423843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5237" cy="42464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04F5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13.25pt;margin-top:4.7pt;width:564.45pt;height:667.75pt;z-index:2516848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" fillcolor="white [3201]" strokecolor="#df4f17" strokeweight="1.5pt">
                <v:textbox>
                  <w:txbxContent>
                    <w:p w14:paraId="4473CC8A" w14:textId="77777777" w:rsidR="00781ACF" w:rsidRPr="00602BC7" w:rsidRDefault="00781ACF" w:rsidP="006E435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center"/>
                        <w:rPr>
                          <w:rFonts w:asciiTheme="majorHAnsi" w:hAnsiTheme="majorHAnsi"/>
                        </w:rPr>
                      </w:pPr>
                      <w:r w:rsidRPr="00602BC7">
                        <w:rPr>
                          <w:rFonts w:asciiTheme="majorHAnsi" w:hAnsiTheme="majorHAnsi" w:cs="Calibri"/>
                          <w:b/>
                          <w:bCs/>
                          <w:color w:val="DF4F17"/>
                          <w:sz w:val="28"/>
                          <w:szCs w:val="28"/>
                        </w:rPr>
                        <w:t>User Settings – Personalise your profile</w:t>
                      </w:r>
                    </w:p>
                    <w:p w14:paraId="02894C89" w14:textId="3B18F259" w:rsidR="00EF2221" w:rsidRDefault="005C68E8" w:rsidP="00EF2221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Filter </w:t>
                      </w:r>
                      <w:r w:rsidR="00EF2221" w:rsidRPr="00FE628E">
                        <w:rPr>
                          <w:color w:val="002060"/>
                        </w:rPr>
                        <w:t xml:space="preserve">information so you only see what you choose to on your </w:t>
                      </w:r>
                      <w:r>
                        <w:rPr>
                          <w:color w:val="002060"/>
                        </w:rPr>
                        <w:t xml:space="preserve">Clinician </w:t>
                      </w:r>
                      <w:r w:rsidR="00EF2221" w:rsidRPr="00FE628E">
                        <w:rPr>
                          <w:color w:val="002060"/>
                        </w:rPr>
                        <w:t xml:space="preserve">Homepage. </w:t>
                      </w:r>
                      <w:r w:rsidR="00EF2221">
                        <w:rPr>
                          <w:color w:val="002060"/>
                        </w:rPr>
                        <w:t>Align yourself to a ward or clinician, add your ED Location and associate yourself with OP Clinics:</w:t>
                      </w:r>
                    </w:p>
                    <w:p w14:paraId="099CBAE7" w14:textId="4A6163FC" w:rsidR="00B73F58" w:rsidRDefault="00B73F58" w:rsidP="00B73F58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5458734" wp14:editId="1042022A">
                            <wp:extent cx="5744042" cy="2216989"/>
                            <wp:effectExtent l="19050" t="19050" r="9525" b="1206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75986" cy="222931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32394A" w14:textId="2E2B34A6" w:rsidR="00EF2221" w:rsidRPr="00624CEF" w:rsidRDefault="00EF2221" w:rsidP="00EF2221">
                      <w:pPr>
                        <w:spacing w:after="0"/>
                        <w:rPr>
                          <w:color w:val="002060"/>
                        </w:rPr>
                      </w:pPr>
                      <w:r w:rsidRPr="00624CEF">
                        <w:rPr>
                          <w:color w:val="002060"/>
                        </w:rPr>
                        <w:t xml:space="preserve">By </w:t>
                      </w:r>
                      <w:r w:rsidR="005C68E8">
                        <w:rPr>
                          <w:color w:val="002060"/>
                        </w:rPr>
                        <w:t>defining</w:t>
                      </w:r>
                      <w:r w:rsidRPr="00624CEF">
                        <w:rPr>
                          <w:color w:val="002060"/>
                        </w:rPr>
                        <w:t xml:space="preserve"> </w:t>
                      </w:r>
                      <w:r w:rsidR="005C68E8">
                        <w:rPr>
                          <w:color w:val="002060"/>
                        </w:rPr>
                        <w:t>your User S</w:t>
                      </w:r>
                      <w:r w:rsidRPr="00624CEF">
                        <w:rPr>
                          <w:color w:val="002060"/>
                        </w:rPr>
                        <w:t>ettings</w:t>
                      </w:r>
                      <w:r w:rsidR="005C68E8">
                        <w:rPr>
                          <w:color w:val="002060"/>
                        </w:rPr>
                        <w:t>,</w:t>
                      </w:r>
                      <w:r w:rsidRPr="00624CEF">
                        <w:rPr>
                          <w:color w:val="002060"/>
                        </w:rPr>
                        <w:t xml:space="preserve"> your homepage can be configured to m</w:t>
                      </w:r>
                      <w:r w:rsidR="005C68E8">
                        <w:rPr>
                          <w:color w:val="002060"/>
                        </w:rPr>
                        <w:t>atch your workflow:</w:t>
                      </w:r>
                    </w:p>
                    <w:p w14:paraId="45CCCDBC" w14:textId="77777777" w:rsidR="00EF2221" w:rsidRPr="00624CEF" w:rsidRDefault="00EF2221" w:rsidP="00EF222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color w:val="002060"/>
                        </w:rPr>
                      </w:pPr>
                      <w:r w:rsidRPr="00624CEF">
                        <w:rPr>
                          <w:color w:val="002060"/>
                        </w:rPr>
                        <w:t>Inpatient lists</w:t>
                      </w:r>
                    </w:p>
                    <w:p w14:paraId="5CFD76E4" w14:textId="7EE16F15" w:rsidR="00EF2221" w:rsidRPr="00624CEF" w:rsidRDefault="005C68E8" w:rsidP="00EF222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My L</w:t>
                      </w:r>
                      <w:r w:rsidR="00EF2221" w:rsidRPr="00624CEF">
                        <w:rPr>
                          <w:color w:val="002060"/>
                        </w:rPr>
                        <w:t xml:space="preserve">ocation List </w:t>
                      </w:r>
                    </w:p>
                    <w:p w14:paraId="02C7019E" w14:textId="31ACB575" w:rsidR="00EF2221" w:rsidRPr="00624CEF" w:rsidRDefault="00EF2221" w:rsidP="00EF222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color w:val="002060"/>
                        </w:rPr>
                      </w:pPr>
                      <w:r w:rsidRPr="00624CEF">
                        <w:rPr>
                          <w:color w:val="002060"/>
                        </w:rPr>
                        <w:t xml:space="preserve">Unapproved Document </w:t>
                      </w:r>
                      <w:r w:rsidR="005C68E8">
                        <w:rPr>
                          <w:color w:val="002060"/>
                        </w:rPr>
                        <w:t>C</w:t>
                      </w:r>
                      <w:r w:rsidRPr="00624CEF">
                        <w:rPr>
                          <w:color w:val="002060"/>
                        </w:rPr>
                        <w:t xml:space="preserve">ount </w:t>
                      </w:r>
                    </w:p>
                    <w:p w14:paraId="2795B662" w14:textId="1ED4BEF5" w:rsidR="00EF2221" w:rsidRPr="00624CEF" w:rsidRDefault="005C68E8" w:rsidP="00EF222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Unsigned Results C</w:t>
                      </w:r>
                      <w:r w:rsidR="00EF2221" w:rsidRPr="00624CEF">
                        <w:rPr>
                          <w:color w:val="002060"/>
                        </w:rPr>
                        <w:t xml:space="preserve">ount </w:t>
                      </w:r>
                    </w:p>
                    <w:p w14:paraId="46EA5718" w14:textId="30445206" w:rsidR="00EA5740" w:rsidRDefault="00530678" w:rsidP="00530678">
                      <w:pPr>
                        <w:jc w:val="center"/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480B87C5" wp14:editId="6AA7D5FC">
                            <wp:extent cx="6443103" cy="423843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5237" cy="42464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0F95D3" w14:textId="714C5D55" w:rsidR="001E729C" w:rsidRDefault="001E729C" w:rsidP="00F944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14:paraId="3CE33E65" w14:textId="72089A8B" w:rsidR="00EA5740" w:rsidRDefault="00EA5740" w:rsidP="00F944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14:paraId="76034660" w14:textId="24756918" w:rsidR="00EA5740" w:rsidRDefault="00EA5740" w:rsidP="00F944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14:paraId="76AFB7D3" w14:textId="51DD9378" w:rsidR="00EA5740" w:rsidRDefault="00EA5740" w:rsidP="00F944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14:paraId="4E2C09AB" w14:textId="686D7037" w:rsidR="00EA5740" w:rsidRDefault="00EA5740" w:rsidP="00F944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14:paraId="0A7BD43E" w14:textId="4EBE83EC" w:rsidR="00EA5740" w:rsidRDefault="00EA5740" w:rsidP="00F944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14:paraId="4B8A104F" w14:textId="20CC2C0D" w:rsidR="00EA5740" w:rsidRPr="0037306F" w:rsidRDefault="00EA5740" w:rsidP="00F944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3A239777" w14:textId="39E933F9" w:rsidR="00F9449C" w:rsidRDefault="00F9449C" w:rsidP="00F944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534AD66" w14:textId="15DC9DC7" w:rsidR="00F9449C" w:rsidRPr="00F9449C" w:rsidRDefault="00F9449C" w:rsidP="00F944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9007A35" w14:textId="4105BBD3" w:rsidR="007E1F1A" w:rsidRPr="008C505D" w:rsidRDefault="007E1F1A">
      <w:pPr>
        <w:rPr>
          <w:rFonts w:ascii="Tahoma" w:hAnsi="Tahoma" w:cs="Tahoma"/>
        </w:rPr>
      </w:pPr>
    </w:p>
    <w:p w14:paraId="625D2363" w14:textId="49622557" w:rsidR="007E1F1A" w:rsidRPr="008C505D" w:rsidRDefault="007E1F1A">
      <w:pPr>
        <w:rPr>
          <w:rFonts w:ascii="Tahoma" w:hAnsi="Tahoma" w:cs="Tahoma"/>
          <w:sz w:val="20"/>
          <w:szCs w:val="20"/>
        </w:rPr>
      </w:pPr>
    </w:p>
    <w:p w14:paraId="01DD4CFC" w14:textId="26525FA2" w:rsidR="00F9449C" w:rsidRDefault="00F9449C" w:rsidP="007E1F1A">
      <w:pPr>
        <w:rPr>
          <w:rFonts w:ascii="Tahoma" w:hAnsi="Tahoma" w:cs="Tahoma"/>
          <w:b/>
          <w:sz w:val="20"/>
          <w:szCs w:val="20"/>
        </w:rPr>
      </w:pPr>
    </w:p>
    <w:p w14:paraId="721C57B3" w14:textId="0A1225DE" w:rsidR="00384940" w:rsidRPr="00384940" w:rsidRDefault="00384940" w:rsidP="007E1F1A">
      <w:pPr>
        <w:rPr>
          <w:rFonts w:cstheme="minorHAnsi"/>
          <w:b/>
          <w:sz w:val="28"/>
        </w:rPr>
      </w:pPr>
    </w:p>
    <w:p w14:paraId="445D6982" w14:textId="77176FDA" w:rsidR="00384940" w:rsidRDefault="00384940" w:rsidP="007E1F1A">
      <w:pPr>
        <w:rPr>
          <w:rFonts w:ascii="Tahoma" w:hAnsi="Tahoma" w:cs="Tahoma"/>
          <w:b/>
          <w:sz w:val="20"/>
          <w:szCs w:val="20"/>
        </w:rPr>
      </w:pPr>
    </w:p>
    <w:p w14:paraId="4EA58741" w14:textId="5F49596D" w:rsidR="00384940" w:rsidRDefault="00384940" w:rsidP="007E1F1A">
      <w:pPr>
        <w:rPr>
          <w:rFonts w:ascii="Tahoma" w:hAnsi="Tahoma" w:cs="Tahoma"/>
          <w:b/>
          <w:sz w:val="20"/>
          <w:szCs w:val="20"/>
        </w:rPr>
      </w:pPr>
    </w:p>
    <w:p w14:paraId="3F429916" w14:textId="2F51347B" w:rsidR="00384940" w:rsidRDefault="00384940" w:rsidP="007E1F1A">
      <w:pPr>
        <w:rPr>
          <w:rFonts w:ascii="Tahoma" w:hAnsi="Tahoma" w:cs="Tahoma"/>
          <w:b/>
          <w:sz w:val="20"/>
          <w:szCs w:val="20"/>
        </w:rPr>
      </w:pPr>
    </w:p>
    <w:p w14:paraId="78F7BDFA" w14:textId="65B046B2" w:rsidR="00384940" w:rsidRDefault="00384940" w:rsidP="007E1F1A">
      <w:pPr>
        <w:rPr>
          <w:rFonts w:ascii="Tahoma" w:hAnsi="Tahoma" w:cs="Tahoma"/>
          <w:b/>
          <w:sz w:val="20"/>
          <w:szCs w:val="20"/>
        </w:rPr>
      </w:pPr>
    </w:p>
    <w:p w14:paraId="4A970B5C" w14:textId="6BD05054" w:rsidR="00F9449C" w:rsidRDefault="00F9449C" w:rsidP="007E1F1A">
      <w:pPr>
        <w:rPr>
          <w:rFonts w:ascii="Tahoma" w:hAnsi="Tahoma" w:cs="Tahoma"/>
          <w:b/>
          <w:sz w:val="20"/>
          <w:szCs w:val="20"/>
        </w:rPr>
      </w:pPr>
    </w:p>
    <w:p w14:paraId="30003DC6" w14:textId="47F334C3" w:rsidR="00F9449C" w:rsidRDefault="00F9449C" w:rsidP="007E1F1A">
      <w:pPr>
        <w:rPr>
          <w:rFonts w:ascii="Tahoma" w:hAnsi="Tahoma" w:cs="Tahoma"/>
          <w:b/>
          <w:sz w:val="20"/>
          <w:szCs w:val="20"/>
        </w:rPr>
      </w:pPr>
    </w:p>
    <w:p w14:paraId="61BFC5A0" w14:textId="79854B20" w:rsidR="007E1F1A" w:rsidRDefault="007E1F1A" w:rsidP="00866495">
      <w:pPr>
        <w:pStyle w:val="ListParagraph"/>
        <w:ind w:left="284"/>
        <w:rPr>
          <w:rFonts w:ascii="Tahoma" w:hAnsi="Tahoma" w:cs="Tahoma"/>
          <w:b/>
          <w:sz w:val="20"/>
          <w:szCs w:val="20"/>
        </w:rPr>
      </w:pPr>
    </w:p>
    <w:p w14:paraId="1CFC3FDE" w14:textId="298927C3" w:rsidR="00866495" w:rsidRDefault="00866495" w:rsidP="00866495">
      <w:pPr>
        <w:pStyle w:val="ListParagraph"/>
        <w:ind w:left="284"/>
        <w:rPr>
          <w:rFonts w:ascii="Tahoma" w:hAnsi="Tahoma" w:cs="Tahoma"/>
          <w:b/>
          <w:sz w:val="20"/>
          <w:szCs w:val="20"/>
        </w:rPr>
      </w:pPr>
    </w:p>
    <w:p w14:paraId="4EF0C096" w14:textId="2C356644" w:rsidR="00866495" w:rsidRDefault="00866495" w:rsidP="00866495">
      <w:pPr>
        <w:pStyle w:val="ListParagraph"/>
        <w:ind w:left="284"/>
        <w:rPr>
          <w:rFonts w:ascii="Tahoma" w:hAnsi="Tahoma" w:cs="Tahoma"/>
          <w:b/>
          <w:sz w:val="20"/>
          <w:szCs w:val="20"/>
        </w:rPr>
      </w:pPr>
    </w:p>
    <w:p w14:paraId="4343AC7A" w14:textId="19EEBB14" w:rsidR="00AA46B5" w:rsidRPr="00AA46B5" w:rsidRDefault="00AA46B5" w:rsidP="00AA46B5">
      <w:pPr>
        <w:rPr>
          <w:rFonts w:cstheme="minorHAnsi"/>
          <w:b/>
          <w:color w:val="ED7D31" w:themeColor="accent2"/>
          <w:sz w:val="28"/>
        </w:rPr>
      </w:pPr>
    </w:p>
    <w:p w14:paraId="05C5570B" w14:textId="7BB50CC2" w:rsidR="00866495" w:rsidRDefault="00866495" w:rsidP="00866495">
      <w:pPr>
        <w:pStyle w:val="ListParagraph"/>
        <w:ind w:left="284"/>
        <w:rPr>
          <w:rFonts w:ascii="Tahoma" w:hAnsi="Tahoma" w:cs="Tahoma"/>
          <w:b/>
          <w:sz w:val="20"/>
          <w:szCs w:val="20"/>
        </w:rPr>
      </w:pPr>
    </w:p>
    <w:p w14:paraId="33BA4BFE" w14:textId="505AD037" w:rsidR="00866495" w:rsidRDefault="00866495" w:rsidP="00866495">
      <w:pPr>
        <w:pStyle w:val="ListParagraph"/>
        <w:ind w:left="284"/>
        <w:rPr>
          <w:rFonts w:ascii="Tahoma" w:hAnsi="Tahoma" w:cs="Tahoma"/>
          <w:b/>
          <w:sz w:val="20"/>
          <w:szCs w:val="20"/>
        </w:rPr>
      </w:pPr>
    </w:p>
    <w:p w14:paraId="2307BC37" w14:textId="3C869342" w:rsidR="00866495" w:rsidRDefault="00866495" w:rsidP="00866495">
      <w:pPr>
        <w:pStyle w:val="ListParagraph"/>
        <w:ind w:left="284"/>
        <w:rPr>
          <w:rFonts w:ascii="Tahoma" w:hAnsi="Tahoma" w:cs="Tahoma"/>
          <w:b/>
          <w:sz w:val="20"/>
          <w:szCs w:val="20"/>
        </w:rPr>
      </w:pPr>
    </w:p>
    <w:p w14:paraId="0A80AA9B" w14:textId="7638894F" w:rsidR="00866495" w:rsidRDefault="00866495" w:rsidP="00866495">
      <w:pPr>
        <w:pStyle w:val="ListParagraph"/>
        <w:ind w:left="284"/>
        <w:rPr>
          <w:rFonts w:ascii="Tahoma" w:hAnsi="Tahoma" w:cs="Tahoma"/>
          <w:b/>
          <w:sz w:val="20"/>
          <w:szCs w:val="20"/>
        </w:rPr>
      </w:pPr>
    </w:p>
    <w:p w14:paraId="62405D69" w14:textId="033048FA" w:rsidR="00866495" w:rsidRDefault="00866495" w:rsidP="00866495">
      <w:pPr>
        <w:pStyle w:val="ListParagraph"/>
        <w:ind w:left="284"/>
        <w:rPr>
          <w:rFonts w:ascii="Tahoma" w:hAnsi="Tahoma" w:cs="Tahoma"/>
          <w:b/>
          <w:sz w:val="20"/>
          <w:szCs w:val="20"/>
        </w:rPr>
      </w:pPr>
    </w:p>
    <w:p w14:paraId="3FFE6E8C" w14:textId="36DD76E0" w:rsidR="00866495" w:rsidRDefault="00866495" w:rsidP="00866495">
      <w:pPr>
        <w:pStyle w:val="ListParagraph"/>
        <w:ind w:left="284"/>
        <w:rPr>
          <w:rFonts w:ascii="Tahoma" w:hAnsi="Tahoma" w:cs="Tahoma"/>
          <w:b/>
          <w:sz w:val="20"/>
          <w:szCs w:val="20"/>
        </w:rPr>
      </w:pPr>
    </w:p>
    <w:p w14:paraId="20CAAA65" w14:textId="53FB7139" w:rsidR="00866495" w:rsidRDefault="00866495" w:rsidP="00866495">
      <w:pPr>
        <w:pStyle w:val="ListParagraph"/>
        <w:ind w:left="284"/>
        <w:rPr>
          <w:rFonts w:ascii="Tahoma" w:hAnsi="Tahoma" w:cs="Tahoma"/>
          <w:b/>
          <w:sz w:val="20"/>
          <w:szCs w:val="20"/>
        </w:rPr>
      </w:pPr>
    </w:p>
    <w:p w14:paraId="4E3E9122" w14:textId="186AA263" w:rsidR="00866495" w:rsidRDefault="00866495" w:rsidP="00866495">
      <w:pPr>
        <w:pStyle w:val="ListParagraph"/>
        <w:ind w:left="284"/>
        <w:rPr>
          <w:rFonts w:ascii="Tahoma" w:hAnsi="Tahoma" w:cs="Tahoma"/>
          <w:b/>
          <w:sz w:val="20"/>
          <w:szCs w:val="20"/>
        </w:rPr>
      </w:pPr>
    </w:p>
    <w:p w14:paraId="6983EE8A" w14:textId="489D02E1" w:rsidR="00866495" w:rsidRDefault="00866495" w:rsidP="00866495">
      <w:pPr>
        <w:pStyle w:val="ListParagraph"/>
        <w:ind w:left="284"/>
        <w:rPr>
          <w:rFonts w:ascii="Tahoma" w:hAnsi="Tahoma" w:cs="Tahoma"/>
          <w:b/>
          <w:sz w:val="20"/>
          <w:szCs w:val="20"/>
        </w:rPr>
      </w:pPr>
    </w:p>
    <w:p w14:paraId="45C69C50" w14:textId="52FAB73A" w:rsidR="00866495" w:rsidRDefault="00866495" w:rsidP="00866495">
      <w:pPr>
        <w:pStyle w:val="ListParagraph"/>
        <w:ind w:left="284"/>
        <w:rPr>
          <w:rFonts w:ascii="Tahoma" w:hAnsi="Tahoma" w:cs="Tahoma"/>
          <w:b/>
          <w:sz w:val="20"/>
          <w:szCs w:val="20"/>
        </w:rPr>
      </w:pPr>
    </w:p>
    <w:p w14:paraId="71AB22DD" w14:textId="16D354C9" w:rsidR="00866495" w:rsidRDefault="00866495" w:rsidP="00866495">
      <w:pPr>
        <w:pStyle w:val="ListParagraph"/>
        <w:ind w:left="284"/>
        <w:rPr>
          <w:rFonts w:ascii="Tahoma" w:hAnsi="Tahoma" w:cs="Tahoma"/>
          <w:b/>
          <w:sz w:val="20"/>
          <w:szCs w:val="20"/>
        </w:rPr>
      </w:pPr>
    </w:p>
    <w:p w14:paraId="45624C79" w14:textId="09D41909" w:rsidR="00866495" w:rsidRPr="008C505D" w:rsidRDefault="00866495" w:rsidP="00866495">
      <w:pPr>
        <w:pStyle w:val="ListParagraph"/>
        <w:ind w:left="284"/>
        <w:rPr>
          <w:rFonts w:ascii="Tahoma" w:hAnsi="Tahoma" w:cs="Tahoma"/>
          <w:b/>
          <w:sz w:val="20"/>
          <w:szCs w:val="20"/>
        </w:rPr>
      </w:pPr>
    </w:p>
    <w:p w14:paraId="17A8D0AA" w14:textId="272CB76B" w:rsidR="00D52333" w:rsidRDefault="00D52333" w:rsidP="00D52333">
      <w:pPr>
        <w:rPr>
          <w:rFonts w:ascii="Tahoma" w:hAnsi="Tahoma" w:cs="Tahoma"/>
          <w:sz w:val="20"/>
          <w:szCs w:val="20"/>
        </w:rPr>
      </w:pPr>
    </w:p>
    <w:p w14:paraId="4A2C2C19" w14:textId="7A9FCEA1" w:rsidR="001E729C" w:rsidRDefault="00060ED6" w:rsidP="00060ED6">
      <w:pPr>
        <w:jc w:val="right"/>
        <w:rPr>
          <w:rFonts w:cstheme="minorHAnsi"/>
          <w:b/>
          <w:color w:val="ED7D31" w:themeColor="accent2"/>
          <w:sz w:val="28"/>
        </w:rPr>
      </w:pPr>
      <w:r>
        <w:rPr>
          <w:rFonts w:cstheme="minorHAnsi"/>
          <w:b/>
          <w:noProof/>
          <w:color w:val="ED7D31" w:themeColor="accent2"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C6F916" wp14:editId="4058BF1C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742950" cy="23495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DC597" w14:textId="2F815D41" w:rsidR="00060ED6" w:rsidRPr="00060ED6" w:rsidRDefault="00060E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60ED6">
                              <w:rPr>
                                <w:sz w:val="16"/>
                                <w:szCs w:val="16"/>
                              </w:rPr>
                              <w:t xml:space="preserve">V1.0 </w:t>
                            </w:r>
                            <w:r w:rsidR="00410A25">
                              <w:rPr>
                                <w:sz w:val="16"/>
                                <w:szCs w:val="16"/>
                              </w:rPr>
                              <w:t>15-6-18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6F916" id="Text Box 195" o:spid="_x0000_s1027" type="#_x0000_t202" style="position:absolute;left:0;text-align:left;margin-left:7.3pt;margin-top:21.8pt;width:58.5pt;height:18.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" fillcolor="white [3201]" stroked="f" strokeweight=".5pt">
                <v:textbox>
                  <w:txbxContent>
                    <w:p w14:paraId="1D7DC597" w14:textId="2F815D41" w:rsidR="00060ED6" w:rsidRPr="00060ED6" w:rsidRDefault="00060ED6">
                      <w:pPr>
                        <w:rPr>
                          <w:sz w:val="16"/>
                          <w:szCs w:val="16"/>
                        </w:rPr>
                      </w:pPr>
                      <w:r w:rsidRPr="00060ED6">
                        <w:rPr>
                          <w:sz w:val="16"/>
                          <w:szCs w:val="16"/>
                        </w:rPr>
                        <w:t xml:space="preserve">V1.0 </w:t>
                      </w:r>
                      <w:r w:rsidR="00410A25">
                        <w:rPr>
                          <w:sz w:val="16"/>
                          <w:szCs w:val="16"/>
                        </w:rPr>
                        <w:t>15-6-18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63D53D" w14:textId="68E3D317" w:rsidR="00482D30" w:rsidRDefault="00D43954" w:rsidP="00D52333">
      <w:pPr>
        <w:rPr>
          <w:rFonts w:cstheme="minorHAnsi"/>
          <w:b/>
          <w:color w:val="ED7D31" w:themeColor="accent2"/>
          <w:sz w:val="28"/>
        </w:rPr>
      </w:pPr>
      <w:r>
        <w:rPr>
          <w:rFonts w:cstheme="minorHAnsi"/>
          <w:b/>
          <w:noProof/>
          <w:color w:val="ED7D31" w:themeColor="accent2"/>
          <w:sz w:val="28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AC331C" wp14:editId="0EDF61F7">
                <wp:simplePos x="0" y="0"/>
                <wp:positionH relativeFrom="margin">
                  <wp:align>right</wp:align>
                </wp:positionH>
                <wp:positionV relativeFrom="paragraph">
                  <wp:posOffset>18068</wp:posOffset>
                </wp:positionV>
                <wp:extent cx="7142672" cy="10282686"/>
                <wp:effectExtent l="0" t="0" r="20320" b="2349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2672" cy="10282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DF4F1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7F268" w14:textId="42339249" w:rsidR="00D53E79" w:rsidRPr="005C68E8" w:rsidRDefault="00BE2B44" w:rsidP="00D53E7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color w:val="DF4F17"/>
                                <w:sz w:val="28"/>
                                <w:szCs w:val="28"/>
                              </w:rPr>
                              <w:t>Viewing Laboratory Results</w:t>
                            </w:r>
                          </w:p>
                          <w:p w14:paraId="690EB26E" w14:textId="7AA6BFF0" w:rsidR="00F602FE" w:rsidRDefault="006E4351" w:rsidP="00D53E79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R</w:t>
                            </w:r>
                            <w:r w:rsidR="00F602FE">
                              <w:rPr>
                                <w:color w:val="002060"/>
                              </w:rPr>
                              <w:t xml:space="preserve">esults </w:t>
                            </w:r>
                            <w:r>
                              <w:rPr>
                                <w:color w:val="002060"/>
                              </w:rPr>
                              <w:t xml:space="preserve">display differently in Clinical Portal, which will mean a change in the way we </w:t>
                            </w:r>
                            <w:r w:rsidR="00545A97">
                              <w:rPr>
                                <w:color w:val="002060"/>
                              </w:rPr>
                              <w:t>interpret</w:t>
                            </w:r>
                            <w:r>
                              <w:rPr>
                                <w:color w:val="002060"/>
                              </w:rPr>
                              <w:t xml:space="preserve"> results. R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2060"/>
                              </w:rPr>
                              <w:t xml:space="preserve">esults will now be read right to left. This change is in line with the region and national standards. </w:t>
                            </w:r>
                          </w:p>
                          <w:p w14:paraId="5B54582F" w14:textId="77777777" w:rsidR="00625146" w:rsidRPr="00D53E79" w:rsidRDefault="00625146" w:rsidP="00D53E7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3C84A9C" w14:textId="6E4F791E" w:rsidR="00B8495B" w:rsidRDefault="00625146" w:rsidP="002750B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79E67765" wp14:editId="1E7A77D8">
                                  <wp:extent cx="6084038" cy="2622430"/>
                                  <wp:effectExtent l="0" t="0" r="0" b="698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2136" cy="26259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C331C" id="Text Box 210" o:spid="_x0000_s1028" type="#_x0000_t202" style="position:absolute;margin-left:511.2pt;margin-top:1.4pt;width:562.4pt;height:809.6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" fillcolor="white [3201]" strokecolor="#df4f17" strokeweight="1.5pt">
                <v:textbox>
                  <w:txbxContent>
                    <w:p w14:paraId="0207F268" w14:textId="42339249" w:rsidR="00D53E79" w:rsidRPr="005C68E8" w:rsidRDefault="00BE2B44" w:rsidP="00D53E7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center"/>
                        <w:rPr>
                          <w:rFonts w:asciiTheme="majorHAnsi" w:hAnsiTheme="majorHAnsi"/>
                          <w:color w:val="002060"/>
                        </w:rPr>
                      </w:pPr>
                      <w:r>
                        <w:rPr>
                          <w:rFonts w:asciiTheme="majorHAnsi" w:hAnsiTheme="majorHAnsi" w:cs="Calibri"/>
                          <w:b/>
                          <w:bCs/>
                          <w:color w:val="DF4F17"/>
                          <w:sz w:val="28"/>
                          <w:szCs w:val="28"/>
                        </w:rPr>
                        <w:t>Viewing Laboratory Results</w:t>
                      </w:r>
                    </w:p>
                    <w:p w14:paraId="690EB26E" w14:textId="7AA6BFF0" w:rsidR="00F602FE" w:rsidRDefault="006E4351" w:rsidP="00D53E79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R</w:t>
                      </w:r>
                      <w:r w:rsidR="00F602FE">
                        <w:rPr>
                          <w:color w:val="002060"/>
                        </w:rPr>
                        <w:t xml:space="preserve">esults </w:t>
                      </w:r>
                      <w:r>
                        <w:rPr>
                          <w:color w:val="002060"/>
                        </w:rPr>
                        <w:t xml:space="preserve">display differently in Clinical Portal, which will mean a change in the way we </w:t>
                      </w:r>
                      <w:r w:rsidR="00545A97">
                        <w:rPr>
                          <w:color w:val="002060"/>
                        </w:rPr>
                        <w:t>interpret</w:t>
                      </w:r>
                      <w:r>
                        <w:rPr>
                          <w:color w:val="002060"/>
                        </w:rPr>
                        <w:t xml:space="preserve"> results. R</w:t>
                      </w:r>
                      <w:bookmarkStart w:id="1" w:name="_GoBack"/>
                      <w:bookmarkEnd w:id="1"/>
                      <w:r>
                        <w:rPr>
                          <w:color w:val="002060"/>
                        </w:rPr>
                        <w:t xml:space="preserve">esults will now be read right to left. This change is in line with the region and national standards. </w:t>
                      </w:r>
                    </w:p>
                    <w:p w14:paraId="5B54582F" w14:textId="77777777" w:rsidR="00625146" w:rsidRPr="00D53E79" w:rsidRDefault="00625146" w:rsidP="00D53E79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3C84A9C" w14:textId="6E4F791E" w:rsidR="00B8495B" w:rsidRDefault="00625146" w:rsidP="002750BE">
                      <w:pPr>
                        <w:jc w:val="center"/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79E67765" wp14:editId="1E7A77D8">
                            <wp:extent cx="6084038" cy="2622430"/>
                            <wp:effectExtent l="0" t="0" r="0" b="698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2136" cy="26259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FC279B" w14:textId="04F7FD0F" w:rsidR="00D52333" w:rsidRPr="007B48A0" w:rsidRDefault="00D52333" w:rsidP="00D52333">
      <w:pPr>
        <w:rPr>
          <w:rFonts w:cstheme="minorHAnsi"/>
          <w:b/>
          <w:color w:val="ED7D31" w:themeColor="accent2"/>
          <w:sz w:val="28"/>
        </w:rPr>
      </w:pPr>
    </w:p>
    <w:p w14:paraId="7F67D88B" w14:textId="1848D800" w:rsidR="00D52333" w:rsidRDefault="00D52333" w:rsidP="00D52333">
      <w:pPr>
        <w:rPr>
          <w:rFonts w:ascii="Tahoma" w:hAnsi="Tahoma" w:cs="Tahoma"/>
          <w:sz w:val="20"/>
          <w:szCs w:val="20"/>
        </w:rPr>
      </w:pPr>
    </w:p>
    <w:p w14:paraId="45F9296D" w14:textId="70F8247C" w:rsidR="007B48A0" w:rsidRDefault="007B48A0" w:rsidP="007B48A0">
      <w:pPr>
        <w:rPr>
          <w:rFonts w:cstheme="minorHAnsi"/>
          <w:b/>
          <w:color w:val="ED7D31" w:themeColor="accent2"/>
          <w:sz w:val="28"/>
        </w:rPr>
      </w:pPr>
    </w:p>
    <w:p w14:paraId="02B70501" w14:textId="3859EFB3" w:rsidR="007B48A0" w:rsidRDefault="007B48A0" w:rsidP="007B48A0">
      <w:pPr>
        <w:rPr>
          <w:rFonts w:cstheme="minorHAnsi"/>
          <w:b/>
          <w:color w:val="ED7D31" w:themeColor="accent2"/>
          <w:sz w:val="28"/>
        </w:rPr>
      </w:pPr>
    </w:p>
    <w:p w14:paraId="6BCDDCD7" w14:textId="028D7E20" w:rsidR="00D43954" w:rsidRDefault="00D43954" w:rsidP="007B48A0">
      <w:pPr>
        <w:rPr>
          <w:rFonts w:cstheme="minorHAnsi"/>
          <w:b/>
          <w:color w:val="ED7D31" w:themeColor="accent2"/>
          <w:sz w:val="28"/>
        </w:rPr>
      </w:pPr>
    </w:p>
    <w:p w14:paraId="61A825D6" w14:textId="732F9506" w:rsidR="00D43954" w:rsidRDefault="00D43954" w:rsidP="007B48A0">
      <w:pPr>
        <w:rPr>
          <w:rFonts w:cstheme="minorHAnsi"/>
          <w:b/>
          <w:color w:val="ED7D31" w:themeColor="accent2"/>
          <w:sz w:val="28"/>
        </w:rPr>
      </w:pPr>
    </w:p>
    <w:p w14:paraId="0AC05A7D" w14:textId="21048CAC" w:rsidR="00D43954" w:rsidRDefault="00D43954" w:rsidP="007B48A0">
      <w:pPr>
        <w:rPr>
          <w:rFonts w:cstheme="minorHAnsi"/>
          <w:b/>
          <w:color w:val="ED7D31" w:themeColor="accent2"/>
          <w:sz w:val="28"/>
        </w:rPr>
      </w:pPr>
    </w:p>
    <w:p w14:paraId="105C156D" w14:textId="30BE0D4D" w:rsidR="00D43954" w:rsidRDefault="00D43954" w:rsidP="007B48A0">
      <w:pPr>
        <w:rPr>
          <w:rFonts w:cstheme="minorHAnsi"/>
          <w:b/>
          <w:color w:val="ED7D31" w:themeColor="accent2"/>
          <w:sz w:val="28"/>
        </w:rPr>
      </w:pPr>
    </w:p>
    <w:p w14:paraId="37AEA9ED" w14:textId="35D7EEF1" w:rsidR="00D43954" w:rsidRDefault="00D43954" w:rsidP="007B48A0">
      <w:pPr>
        <w:rPr>
          <w:rFonts w:cstheme="minorHAnsi"/>
          <w:b/>
          <w:color w:val="ED7D31" w:themeColor="accent2"/>
          <w:sz w:val="28"/>
        </w:rPr>
      </w:pPr>
    </w:p>
    <w:p w14:paraId="42B9ACD5" w14:textId="658CEACE" w:rsidR="00D43954" w:rsidRDefault="00D43954" w:rsidP="007B48A0">
      <w:pPr>
        <w:rPr>
          <w:rFonts w:cstheme="minorHAnsi"/>
          <w:b/>
          <w:color w:val="ED7D31" w:themeColor="accent2"/>
          <w:sz w:val="28"/>
        </w:rPr>
      </w:pPr>
    </w:p>
    <w:p w14:paraId="68284902" w14:textId="12B0F590" w:rsidR="00D43954" w:rsidRDefault="00D43954" w:rsidP="007B48A0">
      <w:pPr>
        <w:rPr>
          <w:rFonts w:cstheme="minorHAnsi"/>
          <w:b/>
          <w:color w:val="ED7D31" w:themeColor="accent2"/>
          <w:sz w:val="28"/>
        </w:rPr>
      </w:pPr>
    </w:p>
    <w:p w14:paraId="6C85C590" w14:textId="45B30323" w:rsidR="00D43954" w:rsidRDefault="00D43954" w:rsidP="007B48A0">
      <w:pPr>
        <w:rPr>
          <w:rFonts w:cstheme="minorHAnsi"/>
          <w:b/>
          <w:color w:val="ED7D31" w:themeColor="accent2"/>
          <w:sz w:val="28"/>
        </w:rPr>
      </w:pPr>
    </w:p>
    <w:p w14:paraId="62F91E78" w14:textId="7F8C395E" w:rsidR="00D43954" w:rsidRDefault="003550EB" w:rsidP="007B48A0">
      <w:pPr>
        <w:rPr>
          <w:rFonts w:cstheme="minorHAnsi"/>
          <w:b/>
          <w:color w:val="ED7D31" w:themeColor="accent2"/>
          <w:sz w:val="28"/>
        </w:rPr>
      </w:pPr>
      <w:r>
        <w:rPr>
          <w:rFonts w:ascii="Tahoma" w:hAnsi="Tahoma" w:cs="Tahoma"/>
          <w:b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2B1BB7" wp14:editId="6FAB4BC9">
                <wp:simplePos x="0" y="0"/>
                <wp:positionH relativeFrom="margin">
                  <wp:posOffset>87079</wp:posOffset>
                </wp:positionH>
                <wp:positionV relativeFrom="paragraph">
                  <wp:posOffset>25604</wp:posOffset>
                </wp:positionV>
                <wp:extent cx="7036075" cy="4929307"/>
                <wp:effectExtent l="0" t="0" r="0" b="508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6075" cy="492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F95E9" w14:textId="77777777" w:rsidR="006E4351" w:rsidRDefault="006E4351" w:rsidP="00D53E79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Calibri"/>
                                <w:b/>
                                <w:bCs/>
                                <w:color w:val="DF4F17"/>
                                <w:sz w:val="28"/>
                                <w:szCs w:val="28"/>
                              </w:rPr>
                            </w:pPr>
                          </w:p>
                          <w:p w14:paraId="7141D693" w14:textId="4BA7F74C" w:rsidR="00FE7B49" w:rsidRPr="00602BC7" w:rsidRDefault="006A589C" w:rsidP="00D53E7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center"/>
                              <w:rPr>
                                <w:rFonts w:asciiTheme="majorHAnsi" w:hAnsiTheme="majorHAnsi" w:cs="Calibri"/>
                                <w:b/>
                                <w:bCs/>
                                <w:color w:val="DF4F17"/>
                                <w:sz w:val="28"/>
                                <w:szCs w:val="28"/>
                              </w:rPr>
                            </w:pPr>
                            <w:r w:rsidRPr="00602BC7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DF4F17"/>
                                <w:sz w:val="28"/>
                                <w:szCs w:val="28"/>
                              </w:rPr>
                              <w:t xml:space="preserve">Security </w:t>
                            </w:r>
                            <w:r w:rsidR="00FE7B49" w:rsidRPr="00602BC7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DF4F17"/>
                                <w:sz w:val="28"/>
                                <w:szCs w:val="28"/>
                              </w:rPr>
                              <w:t>Visibility</w:t>
                            </w:r>
                          </w:p>
                          <w:p w14:paraId="46D421AF" w14:textId="064A1E1A" w:rsidR="007679C4" w:rsidRDefault="007679C4" w:rsidP="00FE7B49">
                            <w:pPr>
                              <w:spacing w:after="0"/>
                              <w:rPr>
                                <w:color w:val="002060"/>
                              </w:rPr>
                            </w:pPr>
                            <w:r w:rsidRPr="00A12746">
                              <w:rPr>
                                <w:color w:val="002060"/>
                              </w:rPr>
                              <w:t xml:space="preserve">The </w:t>
                            </w:r>
                            <w:r>
                              <w:rPr>
                                <w:color w:val="002060"/>
                              </w:rPr>
                              <w:t>S</w:t>
                            </w:r>
                            <w:r w:rsidRPr="00A12746">
                              <w:rPr>
                                <w:color w:val="002060"/>
                              </w:rPr>
                              <w:t xml:space="preserve">ummary tab displays a </w:t>
                            </w:r>
                            <w:r>
                              <w:rPr>
                                <w:color w:val="002060"/>
                              </w:rPr>
                              <w:t>P</w:t>
                            </w:r>
                            <w:r w:rsidRPr="00A12746">
                              <w:rPr>
                                <w:color w:val="002060"/>
                              </w:rPr>
                              <w:t xml:space="preserve">atient </w:t>
                            </w:r>
                            <w:r>
                              <w:rPr>
                                <w:color w:val="002060"/>
                              </w:rPr>
                              <w:t>Access S</w:t>
                            </w:r>
                            <w:r w:rsidRPr="00A12746">
                              <w:rPr>
                                <w:color w:val="002060"/>
                              </w:rPr>
                              <w:t xml:space="preserve">ummary showing the </w:t>
                            </w:r>
                            <w:r>
                              <w:rPr>
                                <w:color w:val="002060"/>
                              </w:rPr>
                              <w:t>currently logged in user and the last five users to have assessed the patient record. The currently logged in user shows twice</w:t>
                            </w:r>
                            <w:r w:rsidR="001036AB">
                              <w:rPr>
                                <w:color w:val="002060"/>
                              </w:rPr>
                              <w:t>,</w:t>
                            </w:r>
                            <w:r>
                              <w:rPr>
                                <w:color w:val="002060"/>
                              </w:rPr>
                              <w:t xml:space="preserve"> as current and as one of the most recent five. A</w:t>
                            </w:r>
                            <w:r w:rsidRPr="00A12746">
                              <w:rPr>
                                <w:color w:val="002060"/>
                              </w:rPr>
                              <w:t xml:space="preserve"> more detailed history is available in the Access tab</w:t>
                            </w:r>
                            <w:r>
                              <w:rPr>
                                <w:color w:val="002060"/>
                              </w:rPr>
                              <w:t xml:space="preserve">. </w:t>
                            </w:r>
                          </w:p>
                          <w:p w14:paraId="3D89BBC5" w14:textId="77777777" w:rsidR="005C68E8" w:rsidRPr="00FE7B49" w:rsidRDefault="005C68E8" w:rsidP="00FE7B49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63ED874" w14:textId="56E5A9D5" w:rsidR="007679C4" w:rsidRDefault="00D53E79" w:rsidP="00D53E79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33105BDB" wp14:editId="07DFDC17">
                                  <wp:extent cx="5943600" cy="802689"/>
                                  <wp:effectExtent l="0" t="0" r="0" b="0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43600" cy="802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B415A4" w14:textId="6BA709DA" w:rsidR="00D53E79" w:rsidRDefault="00D53E79" w:rsidP="00D53E79">
                            <w:pPr>
                              <w:rPr>
                                <w:color w:val="002060"/>
                              </w:rPr>
                            </w:pPr>
                            <w:r w:rsidRPr="000C54CE">
                              <w:rPr>
                                <w:color w:val="002060"/>
                              </w:rPr>
                              <w:t xml:space="preserve">The Access tab displays a list of users who have accessed the patient’s record within the last 30 days. Each users name is only added once each day they access the record: </w:t>
                            </w:r>
                          </w:p>
                          <w:p w14:paraId="0231E264" w14:textId="69B35332" w:rsidR="00B64B0A" w:rsidRDefault="00696742" w:rsidP="00B64B0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F8B87FF" wp14:editId="6B83D164">
                                  <wp:extent cx="6823075" cy="1884680"/>
                                  <wp:effectExtent l="19050" t="19050" r="15875" b="203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23075" cy="188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1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44AF25" w14:textId="77777777" w:rsidR="00B64B0A" w:rsidRPr="000C54CE" w:rsidRDefault="00B64B0A" w:rsidP="00D53E79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43B146B1" w14:textId="77777777" w:rsidR="00D53E79" w:rsidRPr="007679C4" w:rsidRDefault="00D53E79" w:rsidP="00D53E79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B1BB7" id="Text Box 199" o:spid="_x0000_s1029" type="#_x0000_t202" style="position:absolute;margin-left:6.85pt;margin-top:2pt;width:554pt;height:388.1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" fillcolor="white [3201]" stroked="f" strokeweight=".5pt">
                <v:textbox>
                  <w:txbxContent>
                    <w:p w14:paraId="7CBF95E9" w14:textId="77777777" w:rsidR="006E4351" w:rsidRDefault="006E4351" w:rsidP="00D53E79">
                      <w:pPr>
                        <w:spacing w:after="0"/>
                        <w:jc w:val="center"/>
                        <w:rPr>
                          <w:rFonts w:asciiTheme="majorHAnsi" w:hAnsiTheme="majorHAnsi" w:cs="Calibri"/>
                          <w:b/>
                          <w:bCs/>
                          <w:color w:val="DF4F17"/>
                          <w:sz w:val="28"/>
                          <w:szCs w:val="28"/>
                        </w:rPr>
                      </w:pPr>
                    </w:p>
                    <w:p w14:paraId="7141D693" w14:textId="4BA7F74C" w:rsidR="00FE7B49" w:rsidRPr="00602BC7" w:rsidRDefault="006A589C" w:rsidP="00D53E7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center"/>
                        <w:rPr>
                          <w:rFonts w:asciiTheme="majorHAnsi" w:hAnsiTheme="majorHAnsi" w:cs="Calibri"/>
                          <w:b/>
                          <w:bCs/>
                          <w:color w:val="DF4F17"/>
                          <w:sz w:val="28"/>
                          <w:szCs w:val="28"/>
                        </w:rPr>
                      </w:pPr>
                      <w:r w:rsidRPr="00602BC7">
                        <w:rPr>
                          <w:rFonts w:asciiTheme="majorHAnsi" w:hAnsiTheme="majorHAnsi" w:cs="Calibri"/>
                          <w:b/>
                          <w:bCs/>
                          <w:color w:val="DF4F17"/>
                          <w:sz w:val="28"/>
                          <w:szCs w:val="28"/>
                        </w:rPr>
                        <w:t xml:space="preserve">Security </w:t>
                      </w:r>
                      <w:r w:rsidR="00FE7B49" w:rsidRPr="00602BC7">
                        <w:rPr>
                          <w:rFonts w:asciiTheme="majorHAnsi" w:hAnsiTheme="majorHAnsi" w:cs="Calibri"/>
                          <w:b/>
                          <w:bCs/>
                          <w:color w:val="DF4F17"/>
                          <w:sz w:val="28"/>
                          <w:szCs w:val="28"/>
                        </w:rPr>
                        <w:t>Visibility</w:t>
                      </w:r>
                    </w:p>
                    <w:p w14:paraId="46D421AF" w14:textId="064A1E1A" w:rsidR="007679C4" w:rsidRDefault="007679C4" w:rsidP="00FE7B49">
                      <w:pPr>
                        <w:spacing w:after="0"/>
                        <w:rPr>
                          <w:color w:val="002060"/>
                        </w:rPr>
                      </w:pPr>
                      <w:r w:rsidRPr="00A12746">
                        <w:rPr>
                          <w:color w:val="002060"/>
                        </w:rPr>
                        <w:t xml:space="preserve">The </w:t>
                      </w:r>
                      <w:r>
                        <w:rPr>
                          <w:color w:val="002060"/>
                        </w:rPr>
                        <w:t>S</w:t>
                      </w:r>
                      <w:r w:rsidRPr="00A12746">
                        <w:rPr>
                          <w:color w:val="002060"/>
                        </w:rPr>
                        <w:t xml:space="preserve">ummary tab displays a </w:t>
                      </w:r>
                      <w:r>
                        <w:rPr>
                          <w:color w:val="002060"/>
                        </w:rPr>
                        <w:t>P</w:t>
                      </w:r>
                      <w:r w:rsidRPr="00A12746">
                        <w:rPr>
                          <w:color w:val="002060"/>
                        </w:rPr>
                        <w:t xml:space="preserve">atient </w:t>
                      </w:r>
                      <w:r>
                        <w:rPr>
                          <w:color w:val="002060"/>
                        </w:rPr>
                        <w:t>Access S</w:t>
                      </w:r>
                      <w:r w:rsidRPr="00A12746">
                        <w:rPr>
                          <w:color w:val="002060"/>
                        </w:rPr>
                        <w:t xml:space="preserve">ummary showing the </w:t>
                      </w:r>
                      <w:r>
                        <w:rPr>
                          <w:color w:val="002060"/>
                        </w:rPr>
                        <w:t>currently logged in user and the last five users to have assessed the patient record. The currently logged in user shows twice</w:t>
                      </w:r>
                      <w:r w:rsidR="001036AB">
                        <w:rPr>
                          <w:color w:val="002060"/>
                        </w:rPr>
                        <w:t>,</w:t>
                      </w:r>
                      <w:r>
                        <w:rPr>
                          <w:color w:val="002060"/>
                        </w:rPr>
                        <w:t xml:space="preserve"> as current and as one of the most recent five. A</w:t>
                      </w:r>
                      <w:r w:rsidRPr="00A12746">
                        <w:rPr>
                          <w:color w:val="002060"/>
                        </w:rPr>
                        <w:t xml:space="preserve"> more detailed history is available in the Access tab</w:t>
                      </w:r>
                      <w:r>
                        <w:rPr>
                          <w:color w:val="002060"/>
                        </w:rPr>
                        <w:t xml:space="preserve">. </w:t>
                      </w:r>
                    </w:p>
                    <w:p w14:paraId="3D89BBC5" w14:textId="77777777" w:rsidR="005C68E8" w:rsidRPr="00FE7B49" w:rsidRDefault="005C68E8" w:rsidP="00FE7B49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14:paraId="163ED874" w14:textId="56E5A9D5" w:rsidR="007679C4" w:rsidRDefault="00D53E79" w:rsidP="00D53E79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33105BDB" wp14:editId="07DFDC17">
                            <wp:extent cx="5943600" cy="802689"/>
                            <wp:effectExtent l="0" t="0" r="0" b="0"/>
                            <wp:docPr id="197" name="Picture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43600" cy="80268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B415A4" w14:textId="6BA709DA" w:rsidR="00D53E79" w:rsidRDefault="00D53E79" w:rsidP="00D53E79">
                      <w:pPr>
                        <w:rPr>
                          <w:color w:val="002060"/>
                        </w:rPr>
                      </w:pPr>
                      <w:r w:rsidRPr="000C54CE">
                        <w:rPr>
                          <w:color w:val="002060"/>
                        </w:rPr>
                        <w:t xml:space="preserve">The Access tab displays a list of users who have accessed the patient’s record within the last 30 days. Each users name is only added once each day they access the record: </w:t>
                      </w:r>
                    </w:p>
                    <w:p w14:paraId="0231E264" w14:textId="69B35332" w:rsidR="00B64B0A" w:rsidRDefault="00696742" w:rsidP="00B64B0A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F8B87FF" wp14:editId="6B83D164">
                            <wp:extent cx="6823075" cy="1884680"/>
                            <wp:effectExtent l="19050" t="19050" r="15875" b="203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23075" cy="18846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44AF25" w14:textId="77777777" w:rsidR="00B64B0A" w:rsidRPr="000C54CE" w:rsidRDefault="00B64B0A" w:rsidP="00D53E79">
                      <w:pPr>
                        <w:rPr>
                          <w:color w:val="002060"/>
                        </w:rPr>
                      </w:pPr>
                    </w:p>
                    <w:p w14:paraId="43B146B1" w14:textId="77777777" w:rsidR="00D53E79" w:rsidRPr="007679C4" w:rsidRDefault="00D53E79" w:rsidP="00D53E79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12D6DC" w14:textId="145490BF" w:rsidR="00D43954" w:rsidRDefault="00D43954" w:rsidP="007B48A0">
      <w:pPr>
        <w:rPr>
          <w:rFonts w:cstheme="minorHAnsi"/>
          <w:b/>
          <w:color w:val="ED7D31" w:themeColor="accent2"/>
          <w:sz w:val="28"/>
        </w:rPr>
      </w:pPr>
    </w:p>
    <w:p w14:paraId="0FC973AB" w14:textId="4F81EE20" w:rsidR="00D43954" w:rsidRDefault="00D43954" w:rsidP="007B48A0">
      <w:pPr>
        <w:rPr>
          <w:rFonts w:cstheme="minorHAnsi"/>
          <w:b/>
          <w:color w:val="ED7D31" w:themeColor="accent2"/>
          <w:sz w:val="28"/>
        </w:rPr>
      </w:pPr>
    </w:p>
    <w:p w14:paraId="3E670E02" w14:textId="5C4D1614" w:rsidR="00D43954" w:rsidRDefault="00D43954" w:rsidP="007B48A0">
      <w:pPr>
        <w:rPr>
          <w:rFonts w:cstheme="minorHAnsi"/>
          <w:b/>
          <w:color w:val="ED7D31" w:themeColor="accent2"/>
          <w:sz w:val="28"/>
        </w:rPr>
      </w:pPr>
    </w:p>
    <w:p w14:paraId="129146FC" w14:textId="573DD8F7" w:rsidR="00D43954" w:rsidRDefault="00D43954" w:rsidP="007B48A0">
      <w:pPr>
        <w:rPr>
          <w:rFonts w:cstheme="minorHAnsi"/>
          <w:b/>
          <w:color w:val="ED7D31" w:themeColor="accent2"/>
          <w:sz w:val="28"/>
        </w:rPr>
      </w:pPr>
    </w:p>
    <w:p w14:paraId="6A5CE65E" w14:textId="010D5F12" w:rsidR="00D43954" w:rsidRDefault="00D43954" w:rsidP="007B48A0">
      <w:pPr>
        <w:rPr>
          <w:rFonts w:cstheme="minorHAnsi"/>
          <w:b/>
          <w:color w:val="ED7D31" w:themeColor="accent2"/>
          <w:sz w:val="28"/>
        </w:rPr>
      </w:pPr>
    </w:p>
    <w:p w14:paraId="08FEA687" w14:textId="77777777" w:rsidR="00D43954" w:rsidRDefault="00D43954" w:rsidP="007B48A0">
      <w:pPr>
        <w:rPr>
          <w:rFonts w:cstheme="minorHAnsi"/>
          <w:b/>
          <w:color w:val="ED7D31" w:themeColor="accent2"/>
          <w:sz w:val="28"/>
        </w:rPr>
      </w:pPr>
    </w:p>
    <w:p w14:paraId="2C473E9E" w14:textId="77777777" w:rsidR="00D43954" w:rsidRDefault="00D43954" w:rsidP="007B48A0">
      <w:pPr>
        <w:rPr>
          <w:rFonts w:cstheme="minorHAnsi"/>
          <w:b/>
          <w:color w:val="ED7D31" w:themeColor="accent2"/>
          <w:sz w:val="28"/>
        </w:rPr>
      </w:pPr>
    </w:p>
    <w:p w14:paraId="443A085E" w14:textId="77777777" w:rsidR="00D43954" w:rsidRDefault="00D43954" w:rsidP="007B48A0">
      <w:pPr>
        <w:rPr>
          <w:rFonts w:cstheme="minorHAnsi"/>
          <w:b/>
          <w:color w:val="ED7D31" w:themeColor="accent2"/>
          <w:sz w:val="28"/>
        </w:rPr>
      </w:pPr>
    </w:p>
    <w:p w14:paraId="015FD73E" w14:textId="77777777" w:rsidR="00D43954" w:rsidRDefault="00D43954" w:rsidP="007B48A0">
      <w:pPr>
        <w:rPr>
          <w:rFonts w:cstheme="minorHAnsi"/>
          <w:b/>
          <w:color w:val="ED7D31" w:themeColor="accent2"/>
          <w:sz w:val="28"/>
        </w:rPr>
      </w:pPr>
    </w:p>
    <w:p w14:paraId="54D117E0" w14:textId="77777777" w:rsidR="00D43954" w:rsidRDefault="00D43954" w:rsidP="007B48A0">
      <w:pPr>
        <w:rPr>
          <w:rFonts w:cstheme="minorHAnsi"/>
          <w:b/>
          <w:color w:val="ED7D31" w:themeColor="accent2"/>
          <w:sz w:val="28"/>
        </w:rPr>
      </w:pPr>
    </w:p>
    <w:p w14:paraId="748DC89C" w14:textId="77777777" w:rsidR="00D43954" w:rsidRDefault="00D43954" w:rsidP="007B48A0">
      <w:pPr>
        <w:rPr>
          <w:rFonts w:cstheme="minorHAnsi"/>
          <w:b/>
          <w:color w:val="ED7D31" w:themeColor="accent2"/>
          <w:sz w:val="28"/>
        </w:rPr>
      </w:pPr>
    </w:p>
    <w:p w14:paraId="7E5604F9" w14:textId="77777777" w:rsidR="00D43954" w:rsidRDefault="00D43954" w:rsidP="007B48A0">
      <w:pPr>
        <w:rPr>
          <w:rFonts w:cstheme="minorHAnsi"/>
          <w:b/>
          <w:color w:val="ED7D31" w:themeColor="accent2"/>
          <w:sz w:val="28"/>
        </w:rPr>
      </w:pPr>
    </w:p>
    <w:p w14:paraId="4509D1D9" w14:textId="77777777" w:rsidR="00D43954" w:rsidRDefault="00D43954" w:rsidP="007B48A0">
      <w:pPr>
        <w:rPr>
          <w:rFonts w:cstheme="minorHAnsi"/>
          <w:b/>
          <w:color w:val="ED7D31" w:themeColor="accent2"/>
          <w:sz w:val="28"/>
        </w:rPr>
      </w:pPr>
    </w:p>
    <w:p w14:paraId="4247B900" w14:textId="55E1A7F4" w:rsidR="007B48A0" w:rsidRDefault="00D43954" w:rsidP="007B48A0">
      <w:pPr>
        <w:rPr>
          <w:rFonts w:cstheme="minorHAnsi"/>
          <w:b/>
          <w:color w:val="ED7D31" w:themeColor="accent2"/>
          <w:sz w:val="28"/>
        </w:rPr>
      </w:pPr>
      <w:r>
        <w:rPr>
          <w:rFonts w:cstheme="minorHAnsi"/>
          <w:b/>
          <w:noProof/>
          <w:color w:val="ED7D31" w:themeColor="accent2"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26EC6A" wp14:editId="5936E182">
                <wp:simplePos x="0" y="0"/>
                <wp:positionH relativeFrom="margin">
                  <wp:posOffset>437408</wp:posOffset>
                </wp:positionH>
                <wp:positionV relativeFrom="paragraph">
                  <wp:posOffset>290506</wp:posOffset>
                </wp:positionV>
                <wp:extent cx="6584950" cy="939800"/>
                <wp:effectExtent l="0" t="0" r="635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0" cy="939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C3BD3" w14:textId="77777777" w:rsidR="00675576" w:rsidRDefault="00675576" w:rsidP="00482D30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</w:p>
                          <w:p w14:paraId="3CD0E3F1" w14:textId="77777777" w:rsidR="00482D30" w:rsidRDefault="00482D30" w:rsidP="00482D30">
                            <w:pPr>
                              <w:spacing w:after="0"/>
                              <w:jc w:val="center"/>
                              <w:rPr>
                                <w:rFonts w:cs="Tahoma"/>
                                <w:color w:val="002060"/>
                              </w:rPr>
                            </w:pPr>
                          </w:p>
                          <w:p w14:paraId="34EA1A29" w14:textId="77777777" w:rsidR="00675576" w:rsidRPr="00482D30" w:rsidRDefault="00675576" w:rsidP="00482D30">
                            <w:pPr>
                              <w:spacing w:after="0"/>
                              <w:jc w:val="center"/>
                              <w:rPr>
                                <w:rFonts w:cs="Tahoma"/>
                                <w:color w:val="002060"/>
                              </w:rPr>
                            </w:pPr>
                            <w:r w:rsidRPr="00482D30">
                              <w:rPr>
                                <w:rFonts w:cs="Tahoma"/>
                                <w:color w:val="002060"/>
                              </w:rPr>
                              <w:t xml:space="preserve">If you have any questions please email </w:t>
                            </w:r>
                            <w:hyperlink r:id="rId14" w:history="1">
                              <w:r w:rsidRPr="0076014A">
                                <w:rPr>
                                  <w:rStyle w:val="Hyperlink"/>
                                  <w:rFonts w:cs="Tahoma"/>
                                </w:rPr>
                                <w:t>clinicalportal@hawkesbaydhb.govt.nz</w:t>
                              </w:r>
                            </w:hyperlink>
                            <w:r w:rsidRPr="00482D30">
                              <w:rPr>
                                <w:rFonts w:cs="Tahoma"/>
                                <w:color w:val="002060"/>
                              </w:rPr>
                              <w:t>, we are more than happy to help.</w:t>
                            </w:r>
                          </w:p>
                          <w:p w14:paraId="13FA67E5" w14:textId="77777777" w:rsidR="00675576" w:rsidRPr="00482D30" w:rsidRDefault="00675576" w:rsidP="00482D30">
                            <w:pPr>
                              <w:spacing w:after="0"/>
                              <w:jc w:val="center"/>
                              <w:rPr>
                                <w:rFonts w:cs="Tahoma"/>
                                <w:i/>
                                <w:color w:val="002060"/>
                              </w:rPr>
                            </w:pPr>
                            <w:r w:rsidRPr="00482D30">
                              <w:rPr>
                                <w:rFonts w:cs="Tahoma"/>
                                <w:i/>
                                <w:color w:val="002060"/>
                              </w:rPr>
                              <w:t xml:space="preserve">Visit the Clinical Portal homepage on </w:t>
                            </w:r>
                            <w:r w:rsidRPr="00482D30">
                              <w:rPr>
                                <w:rFonts w:cs="Tahoma"/>
                                <w:b/>
                                <w:i/>
                                <w:color w:val="002060"/>
                              </w:rPr>
                              <w:t>Our Hub</w:t>
                            </w:r>
                            <w:r w:rsidRPr="00482D30">
                              <w:rPr>
                                <w:rFonts w:cs="Tahoma"/>
                                <w:i/>
                                <w:color w:val="002060"/>
                              </w:rPr>
                              <w:t xml:space="preserve"> under </w:t>
                            </w:r>
                            <w:r w:rsidRPr="00482D30">
                              <w:rPr>
                                <w:rFonts w:cs="Tahoma"/>
                                <w:b/>
                                <w:i/>
                                <w:color w:val="002060"/>
                              </w:rPr>
                              <w:t>Our Place.</w:t>
                            </w:r>
                          </w:p>
                          <w:p w14:paraId="4E7FD6F3" w14:textId="77777777" w:rsidR="00675576" w:rsidRDefault="006755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926EC6A" id="Text Box 21" o:spid="_x0000_s1031" style="position:absolute;margin-left:34.45pt;margin-top:22.85pt;width:518.5pt;height:7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" fillcolor="#deeaf6 [660]" stroked="f" strokeweight="1pt">
                <v:textbox>
                  <w:txbxContent>
                    <w:p w14:paraId="014C3BD3" w14:textId="77777777" w:rsidR="00675576" w:rsidRDefault="00675576" w:rsidP="00482D30">
                      <w:pPr>
                        <w:spacing w:after="0"/>
                        <w:rPr>
                          <w:rFonts w:cs="Tahoma"/>
                        </w:rPr>
                      </w:pPr>
                    </w:p>
                    <w:p w14:paraId="3CD0E3F1" w14:textId="77777777" w:rsidR="00482D30" w:rsidRDefault="00482D30" w:rsidP="00482D30">
                      <w:pPr>
                        <w:spacing w:after="0"/>
                        <w:jc w:val="center"/>
                        <w:rPr>
                          <w:rFonts w:cs="Tahoma"/>
                          <w:color w:val="002060"/>
                        </w:rPr>
                      </w:pPr>
                    </w:p>
                    <w:p w14:paraId="34EA1A29" w14:textId="77777777" w:rsidR="00675576" w:rsidRPr="00482D30" w:rsidRDefault="00675576" w:rsidP="00482D30">
                      <w:pPr>
                        <w:spacing w:after="0"/>
                        <w:jc w:val="center"/>
                        <w:rPr>
                          <w:rFonts w:cs="Tahoma"/>
                          <w:color w:val="002060"/>
                        </w:rPr>
                      </w:pPr>
                      <w:r w:rsidRPr="00482D30">
                        <w:rPr>
                          <w:rFonts w:cs="Tahoma"/>
                          <w:color w:val="002060"/>
                        </w:rPr>
                        <w:t xml:space="preserve">If you have any questions please email </w:t>
                      </w:r>
                      <w:hyperlink r:id="rId17" w:history="1">
                        <w:r w:rsidRPr="0076014A">
                          <w:rPr>
                            <w:rStyle w:val="Hyperlink"/>
                            <w:rFonts w:cs="Tahoma"/>
                          </w:rPr>
                          <w:t>clinicalportal@hawkesbaydhb.govt.nz</w:t>
                        </w:r>
                      </w:hyperlink>
                      <w:r w:rsidRPr="00482D30">
                        <w:rPr>
                          <w:rFonts w:cs="Tahoma"/>
                          <w:color w:val="002060"/>
                        </w:rPr>
                        <w:t>, we are more than happy to help.</w:t>
                      </w:r>
                    </w:p>
                    <w:p w14:paraId="13FA67E5" w14:textId="77777777" w:rsidR="00675576" w:rsidRPr="00482D30" w:rsidRDefault="00675576" w:rsidP="00482D30">
                      <w:pPr>
                        <w:spacing w:after="0"/>
                        <w:jc w:val="center"/>
                        <w:rPr>
                          <w:rFonts w:cs="Tahoma"/>
                          <w:i/>
                          <w:color w:val="002060"/>
                        </w:rPr>
                      </w:pPr>
                      <w:r w:rsidRPr="00482D30">
                        <w:rPr>
                          <w:rFonts w:cs="Tahoma"/>
                          <w:i/>
                          <w:color w:val="002060"/>
                        </w:rPr>
                        <w:t xml:space="preserve">Visit the Clinical Portal homepage on </w:t>
                      </w:r>
                      <w:r w:rsidRPr="00482D30">
                        <w:rPr>
                          <w:rFonts w:cs="Tahoma"/>
                          <w:b/>
                          <w:i/>
                          <w:color w:val="002060"/>
                        </w:rPr>
                        <w:t>Our Hub</w:t>
                      </w:r>
                      <w:r w:rsidRPr="00482D30">
                        <w:rPr>
                          <w:rFonts w:cs="Tahoma"/>
                          <w:i/>
                          <w:color w:val="002060"/>
                        </w:rPr>
                        <w:t xml:space="preserve"> under </w:t>
                      </w:r>
                      <w:r w:rsidRPr="00482D30">
                        <w:rPr>
                          <w:rFonts w:cs="Tahoma"/>
                          <w:b/>
                          <w:i/>
                          <w:color w:val="002060"/>
                        </w:rPr>
                        <w:t>Our Place.</w:t>
                      </w:r>
                    </w:p>
                    <w:p w14:paraId="4E7FD6F3" w14:textId="77777777" w:rsidR="00675576" w:rsidRDefault="00675576"/>
                  </w:txbxContent>
                </v:textbox>
                <w10:wrap anchorx="margin"/>
              </v:roundrect>
            </w:pict>
          </mc:Fallback>
        </mc:AlternateContent>
      </w:r>
      <w:r w:rsidR="00482D30">
        <w:rPr>
          <w:rFonts w:cstheme="minorHAnsi"/>
          <w:b/>
          <w:noProof/>
          <w:color w:val="ED7D31" w:themeColor="accent2"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830EF6" wp14:editId="4CF516FA">
                <wp:simplePos x="0" y="0"/>
                <wp:positionH relativeFrom="margin">
                  <wp:align>center</wp:align>
                </wp:positionH>
                <wp:positionV relativeFrom="paragraph">
                  <wp:posOffset>405765</wp:posOffset>
                </wp:positionV>
                <wp:extent cx="1543050" cy="304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A4EBF" w14:textId="268D45BD" w:rsidR="00675576" w:rsidRPr="00675576" w:rsidRDefault="00675576" w:rsidP="0067557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576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DF4F17"/>
                                <w:sz w:val="28"/>
                                <w:szCs w:val="28"/>
                              </w:rPr>
                              <w:t>More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E830EF6" id="Text Box 23" o:spid="_x0000_s1032" type="#_x0000_t202" style="position:absolute;margin-left:0;margin-top:31.95pt;width:121.5pt;height:24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" fillcolor="#deeaf6 [660]" stroked="f" strokeweight=".5pt">
                <v:textbox>
                  <w:txbxContent>
                    <w:p w14:paraId="3DFA4EBF" w14:textId="268D45BD" w:rsidR="00675576" w:rsidRPr="00675576" w:rsidRDefault="00675576" w:rsidP="0067557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675576">
                        <w:rPr>
                          <w:rFonts w:asciiTheme="majorHAnsi" w:hAnsiTheme="majorHAnsi" w:cs="Calibri"/>
                          <w:b/>
                          <w:bCs/>
                          <w:color w:val="DF4F17"/>
                          <w:sz w:val="28"/>
                          <w:szCs w:val="28"/>
                        </w:rPr>
                        <w:t>More Information: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B48A0" w:rsidSect="002B6AAD">
      <w:pgSz w:w="11906" w:h="16838"/>
      <w:pgMar w:top="284" w:right="284" w:bottom="284" w:left="28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38A3E" w14:textId="77777777" w:rsidR="005B12CF" w:rsidRDefault="005B12CF" w:rsidP="00542B63">
      <w:pPr>
        <w:spacing w:after="0" w:line="240" w:lineRule="auto"/>
      </w:pPr>
      <w:r>
        <w:separator/>
      </w:r>
    </w:p>
  </w:endnote>
  <w:endnote w:type="continuationSeparator" w:id="0">
    <w:p w14:paraId="4FAF4849" w14:textId="77777777" w:rsidR="005B12CF" w:rsidRDefault="005B12CF" w:rsidP="0054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B4788" w14:textId="77777777" w:rsidR="005B12CF" w:rsidRDefault="005B12CF" w:rsidP="00542B63">
      <w:pPr>
        <w:spacing w:after="0" w:line="240" w:lineRule="auto"/>
      </w:pPr>
      <w:r>
        <w:separator/>
      </w:r>
    </w:p>
  </w:footnote>
  <w:footnote w:type="continuationSeparator" w:id="0">
    <w:p w14:paraId="5AA0F757" w14:textId="77777777" w:rsidR="005B12CF" w:rsidRDefault="005B12CF" w:rsidP="00542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.25pt;height:20.25pt;visibility:visible;mso-wrap-style:square" o:bullet="t">
        <v:imagedata r:id="rId1" o:title=""/>
      </v:shape>
    </w:pict>
  </w:numPicBullet>
  <w:numPicBullet w:numPicBulletId="1">
    <w:pict>
      <v:shape id="_x0000_i1031" type="#_x0000_t75" style="width:22.5pt;height:22.5pt" o:bullet="t">
        <v:imagedata r:id="rId2" o:title="OH Star BulletPoint"/>
      </v:shape>
    </w:pict>
  </w:numPicBullet>
  <w:abstractNum w:abstractNumId="0" w15:restartNumberingAfterBreak="0">
    <w:nsid w:val="FFFFFFFE"/>
    <w:multiLevelType w:val="singleLevel"/>
    <w:tmpl w:val="1BA28570"/>
    <w:lvl w:ilvl="0">
      <w:numFmt w:val="bullet"/>
      <w:lvlText w:val="*"/>
      <w:lvlJc w:val="left"/>
    </w:lvl>
  </w:abstractNum>
  <w:abstractNum w:abstractNumId="1" w15:restartNumberingAfterBreak="0">
    <w:nsid w:val="02577239"/>
    <w:multiLevelType w:val="hybridMultilevel"/>
    <w:tmpl w:val="7982D2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7B71"/>
    <w:multiLevelType w:val="hybridMultilevel"/>
    <w:tmpl w:val="49B4D01A"/>
    <w:lvl w:ilvl="0" w:tplc="030EB1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435B"/>
    <w:multiLevelType w:val="hybridMultilevel"/>
    <w:tmpl w:val="6BF4F9FA"/>
    <w:lvl w:ilvl="0" w:tplc="7D78C0D0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D0C8D4">
      <w:start w:val="1"/>
      <w:numFmt w:val="bullet"/>
      <w:lvlText w:val="o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205536">
      <w:start w:val="1"/>
      <w:numFmt w:val="bullet"/>
      <w:lvlText w:val="▪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62C0AC">
      <w:start w:val="1"/>
      <w:numFmt w:val="bullet"/>
      <w:lvlText w:val="•"/>
      <w:lvlJc w:val="left"/>
      <w:pPr>
        <w:ind w:left="2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8AADE8">
      <w:start w:val="1"/>
      <w:numFmt w:val="bullet"/>
      <w:lvlText w:val="o"/>
      <w:lvlJc w:val="left"/>
      <w:pPr>
        <w:ind w:left="3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661A40">
      <w:start w:val="1"/>
      <w:numFmt w:val="bullet"/>
      <w:lvlText w:val="▪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7CD176">
      <w:start w:val="1"/>
      <w:numFmt w:val="bullet"/>
      <w:lvlText w:val="•"/>
      <w:lvlJc w:val="left"/>
      <w:pPr>
        <w:ind w:left="5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3E5428">
      <w:start w:val="1"/>
      <w:numFmt w:val="bullet"/>
      <w:lvlText w:val="o"/>
      <w:lvlJc w:val="left"/>
      <w:pPr>
        <w:ind w:left="5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CCEBF2">
      <w:start w:val="1"/>
      <w:numFmt w:val="bullet"/>
      <w:lvlText w:val="▪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CC2E98"/>
    <w:multiLevelType w:val="hybridMultilevel"/>
    <w:tmpl w:val="76BC8B12"/>
    <w:lvl w:ilvl="0" w:tplc="421472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D6387"/>
    <w:multiLevelType w:val="hybridMultilevel"/>
    <w:tmpl w:val="E904F6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42C0F"/>
    <w:multiLevelType w:val="hybridMultilevel"/>
    <w:tmpl w:val="047A1FA8"/>
    <w:lvl w:ilvl="0" w:tplc="421472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D4894"/>
    <w:multiLevelType w:val="hybridMultilevel"/>
    <w:tmpl w:val="22ECF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C04E6"/>
    <w:multiLevelType w:val="hybridMultilevel"/>
    <w:tmpl w:val="1EB6A7A0"/>
    <w:lvl w:ilvl="0" w:tplc="421472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B23D6"/>
    <w:multiLevelType w:val="hybridMultilevel"/>
    <w:tmpl w:val="E59294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202D5"/>
    <w:multiLevelType w:val="hybridMultilevel"/>
    <w:tmpl w:val="9C503EC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75046"/>
    <w:multiLevelType w:val="hybridMultilevel"/>
    <w:tmpl w:val="AB989A12"/>
    <w:lvl w:ilvl="0" w:tplc="8DBE2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4F1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E23BC"/>
    <w:multiLevelType w:val="hybridMultilevel"/>
    <w:tmpl w:val="2042E7BE"/>
    <w:lvl w:ilvl="0" w:tplc="421472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46318"/>
    <w:multiLevelType w:val="hybridMultilevel"/>
    <w:tmpl w:val="B8B820B4"/>
    <w:lvl w:ilvl="0" w:tplc="075EE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25D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F05F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4436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A8E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0A42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422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18B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CEA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DF4505F"/>
    <w:multiLevelType w:val="hybridMultilevel"/>
    <w:tmpl w:val="1846ABB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0"/>
  </w:num>
  <w:num w:numId="5">
    <w:abstractNumId w:val="7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</w:rPr>
      </w:lvl>
    </w:lvlOverride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69"/>
    <w:rsid w:val="000048F9"/>
    <w:rsid w:val="00060DD8"/>
    <w:rsid w:val="00060ED6"/>
    <w:rsid w:val="00080BBC"/>
    <w:rsid w:val="00094773"/>
    <w:rsid w:val="00096C81"/>
    <w:rsid w:val="001036AB"/>
    <w:rsid w:val="00113B93"/>
    <w:rsid w:val="001823E3"/>
    <w:rsid w:val="001A46C1"/>
    <w:rsid w:val="001A6F4B"/>
    <w:rsid w:val="001E729C"/>
    <w:rsid w:val="002750BE"/>
    <w:rsid w:val="00287961"/>
    <w:rsid w:val="00294B52"/>
    <w:rsid w:val="002B6AAD"/>
    <w:rsid w:val="003276AF"/>
    <w:rsid w:val="00342E92"/>
    <w:rsid w:val="003550EB"/>
    <w:rsid w:val="00362813"/>
    <w:rsid w:val="00363BBE"/>
    <w:rsid w:val="0037306F"/>
    <w:rsid w:val="00384940"/>
    <w:rsid w:val="00396B1D"/>
    <w:rsid w:val="00403B6B"/>
    <w:rsid w:val="00410A25"/>
    <w:rsid w:val="00416C80"/>
    <w:rsid w:val="004465DC"/>
    <w:rsid w:val="00463B02"/>
    <w:rsid w:val="00482D30"/>
    <w:rsid w:val="004B27AF"/>
    <w:rsid w:val="004E13BE"/>
    <w:rsid w:val="00530678"/>
    <w:rsid w:val="00542B63"/>
    <w:rsid w:val="00545A97"/>
    <w:rsid w:val="005505F6"/>
    <w:rsid w:val="005A6010"/>
    <w:rsid w:val="005A78EB"/>
    <w:rsid w:val="005B12CF"/>
    <w:rsid w:val="005C68E8"/>
    <w:rsid w:val="00602BC7"/>
    <w:rsid w:val="00624CEF"/>
    <w:rsid w:val="00625146"/>
    <w:rsid w:val="00675576"/>
    <w:rsid w:val="00696742"/>
    <w:rsid w:val="006A4451"/>
    <w:rsid w:val="006A589C"/>
    <w:rsid w:val="006E4351"/>
    <w:rsid w:val="00701960"/>
    <w:rsid w:val="00711573"/>
    <w:rsid w:val="00712CFF"/>
    <w:rsid w:val="00714BCC"/>
    <w:rsid w:val="00722BF8"/>
    <w:rsid w:val="007679C4"/>
    <w:rsid w:val="00781ACF"/>
    <w:rsid w:val="00796769"/>
    <w:rsid w:val="007B48A0"/>
    <w:rsid w:val="007E1F1A"/>
    <w:rsid w:val="007E24C9"/>
    <w:rsid w:val="00802820"/>
    <w:rsid w:val="00866495"/>
    <w:rsid w:val="00887BC2"/>
    <w:rsid w:val="008A2522"/>
    <w:rsid w:val="008C0A2D"/>
    <w:rsid w:val="008C505D"/>
    <w:rsid w:val="008E4067"/>
    <w:rsid w:val="00903342"/>
    <w:rsid w:val="0090772D"/>
    <w:rsid w:val="009414AD"/>
    <w:rsid w:val="00A16180"/>
    <w:rsid w:val="00AA46B5"/>
    <w:rsid w:val="00B64B0A"/>
    <w:rsid w:val="00B73F58"/>
    <w:rsid w:val="00B7665D"/>
    <w:rsid w:val="00B8495B"/>
    <w:rsid w:val="00B87DD5"/>
    <w:rsid w:val="00BB2098"/>
    <w:rsid w:val="00BC4FDD"/>
    <w:rsid w:val="00BE149D"/>
    <w:rsid w:val="00BE2B44"/>
    <w:rsid w:val="00C04044"/>
    <w:rsid w:val="00C51ED7"/>
    <w:rsid w:val="00CD59FE"/>
    <w:rsid w:val="00D43954"/>
    <w:rsid w:val="00D52333"/>
    <w:rsid w:val="00D53E79"/>
    <w:rsid w:val="00D854DE"/>
    <w:rsid w:val="00EA5740"/>
    <w:rsid w:val="00ED361A"/>
    <w:rsid w:val="00EF2221"/>
    <w:rsid w:val="00F52F8F"/>
    <w:rsid w:val="00F602FE"/>
    <w:rsid w:val="00F74E6E"/>
    <w:rsid w:val="00F9449C"/>
    <w:rsid w:val="00FA3F16"/>
    <w:rsid w:val="00FD034C"/>
    <w:rsid w:val="00FE347D"/>
    <w:rsid w:val="00FE628E"/>
    <w:rsid w:val="00FE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984D2"/>
  <w15:chartTrackingRefBased/>
  <w15:docId w15:val="{C6B21D87-2BD4-4FC3-A01E-ACFBC138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96769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29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3276AF"/>
    <w:pPr>
      <w:spacing w:after="0" w:line="240" w:lineRule="auto"/>
    </w:pPr>
    <w:rPr>
      <w:rFonts w:eastAsiaTheme="minorEastAsia"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048F9"/>
  </w:style>
  <w:style w:type="paragraph" w:styleId="Header">
    <w:name w:val="header"/>
    <w:basedOn w:val="Normal"/>
    <w:link w:val="HeaderChar"/>
    <w:uiPriority w:val="99"/>
    <w:unhideWhenUsed/>
    <w:rsid w:val="00542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B63"/>
  </w:style>
  <w:style w:type="paragraph" w:styleId="Footer">
    <w:name w:val="footer"/>
    <w:basedOn w:val="Normal"/>
    <w:link w:val="FooterChar"/>
    <w:uiPriority w:val="99"/>
    <w:unhideWhenUsed/>
    <w:rsid w:val="00542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B63"/>
  </w:style>
  <w:style w:type="table" w:customStyle="1" w:styleId="TableGrid1">
    <w:name w:val="Table Grid1"/>
    <w:basedOn w:val="TableNormal"/>
    <w:next w:val="TableGrid"/>
    <w:uiPriority w:val="39"/>
    <w:rsid w:val="00D5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403B6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B48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yperlink" Target="mailto:clinicalportal@hawkesbaydhb.govt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clinicalportal@hawkesbaydhb.govt.nz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E1D9-9C7C-447F-9AAE-9EB6B75B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McLean</dc:creator>
  <cp:keywords/>
  <dc:description/>
  <cp:lastModifiedBy>Catherine Griffiths</cp:lastModifiedBy>
  <cp:revision>2</cp:revision>
  <cp:lastPrinted>2018-06-14T21:53:00Z</cp:lastPrinted>
  <dcterms:created xsi:type="dcterms:W3CDTF">2018-06-20T21:50:00Z</dcterms:created>
  <dcterms:modified xsi:type="dcterms:W3CDTF">2018-06-20T21:50:00Z</dcterms:modified>
</cp:coreProperties>
</file>