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3A" w:rsidRDefault="00E32C2B">
      <w:r>
        <w:rPr>
          <w:noProof/>
          <w:lang w:eastAsia="en-NZ"/>
        </w:rPr>
        <w:drawing>
          <wp:anchor distT="0" distB="0" distL="114300" distR="114300" simplePos="0" relativeHeight="251670528" behindDoc="0" locked="0" layoutInCell="1" allowOverlap="1">
            <wp:simplePos x="0" y="0"/>
            <wp:positionH relativeFrom="column">
              <wp:posOffset>2637129</wp:posOffset>
            </wp:positionH>
            <wp:positionV relativeFrom="paragraph">
              <wp:posOffset>3658</wp:posOffset>
            </wp:positionV>
            <wp:extent cx="2127885" cy="5537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68" t="4878" r="2155" b="5349"/>
                    <a:stretch/>
                  </pic:blipFill>
                  <pic:spPr bwMode="auto">
                    <a:xfrm>
                      <a:off x="0" y="0"/>
                      <a:ext cx="2127885" cy="55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E3A">
        <w:rPr>
          <w:noProof/>
          <w:lang w:eastAsia="en-NZ"/>
        </w:rPr>
        <w:drawing>
          <wp:anchor distT="0" distB="0" distL="114300" distR="114300" simplePos="0" relativeHeight="251659264" behindDoc="0" locked="0" layoutInCell="1" allowOverlap="1" wp14:anchorId="332D5C60" wp14:editId="6E3DA292">
            <wp:simplePos x="0" y="0"/>
            <wp:positionH relativeFrom="margin">
              <wp:align>left</wp:align>
            </wp:positionH>
            <wp:positionV relativeFrom="paragraph">
              <wp:posOffset>54932</wp:posOffset>
            </wp:positionV>
            <wp:extent cx="1244600" cy="1626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1626870"/>
                    </a:xfrm>
                    <a:prstGeom prst="rect">
                      <a:avLst/>
                    </a:prstGeom>
                  </pic:spPr>
                </pic:pic>
              </a:graphicData>
            </a:graphic>
          </wp:anchor>
        </w:drawing>
      </w:r>
      <w:r w:rsidR="00920E3A" w:rsidRPr="007056D5">
        <w:rPr>
          <w:b/>
          <w:noProof/>
          <w:sz w:val="24"/>
          <w:lang w:eastAsia="en-NZ"/>
        </w:rPr>
        <mc:AlternateContent>
          <mc:Choice Requires="wps">
            <w:drawing>
              <wp:anchor distT="45720" distB="45720" distL="114300" distR="114300" simplePos="0" relativeHeight="251661312" behindDoc="0" locked="0" layoutInCell="1" allowOverlap="1" wp14:anchorId="766758C0" wp14:editId="75C4C3DE">
                <wp:simplePos x="0" y="0"/>
                <wp:positionH relativeFrom="margin">
                  <wp:posOffset>4808428</wp:posOffset>
                </wp:positionH>
                <wp:positionV relativeFrom="paragraph">
                  <wp:posOffset>5715</wp:posOffset>
                </wp:positionV>
                <wp:extent cx="1602105" cy="168211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682115"/>
                        </a:xfrm>
                        <a:prstGeom prst="rect">
                          <a:avLst/>
                        </a:prstGeom>
                        <a:solidFill>
                          <a:srgbClr val="FFFFFF"/>
                        </a:solidFill>
                        <a:ln w="9525" cmpd="dbl">
                          <a:solidFill>
                            <a:srgbClr val="000000"/>
                          </a:solidFill>
                          <a:miter lim="800000"/>
                          <a:headEnd/>
                          <a:tailEnd/>
                        </a:ln>
                      </wps:spPr>
                      <wps:txbx>
                        <w:txbxContent>
                          <w:p w:rsidR="00920E3A" w:rsidRDefault="00920E3A" w:rsidP="00920E3A">
                            <w:pPr>
                              <w:jc w:val="center"/>
                            </w:pPr>
                            <w:r>
                              <w:rPr>
                                <w:noProof/>
                                <w:lang w:eastAsia="en-NZ"/>
                              </w:rPr>
                              <w:drawing>
                                <wp:inline distT="0" distB="0" distL="0" distR="0" wp14:anchorId="38F87E75" wp14:editId="30182E90">
                                  <wp:extent cx="1359941" cy="928548"/>
                                  <wp:effectExtent l="0" t="0" r="0" b="5080"/>
                                  <wp:docPr id="5" name="Picture 5" descr="Image result for hb dhb">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descr="Image result for hb dhb">
                                            <a:hlinkClick r:id="rId7"/>
                                          </pic:cNvPr>
                                          <pic:cNvPicPr/>
                                        </pic:nvPicPr>
                                        <pic:blipFill rotWithShape="1">
                                          <a:blip r:embed="rId8" cstate="print">
                                            <a:extLst>
                                              <a:ext uri="{28A0092B-C50C-407E-A947-70E740481C1C}">
                                                <a14:useLocalDpi xmlns:a14="http://schemas.microsoft.com/office/drawing/2010/main" val="0"/>
                                              </a:ext>
                                            </a:extLst>
                                          </a:blip>
                                          <a:srcRect l="5339" t="7975" r="4392"/>
                                          <a:stretch/>
                                        </pic:blipFill>
                                        <pic:spPr bwMode="auto">
                                          <a:xfrm>
                                            <a:off x="0" y="0"/>
                                            <a:ext cx="1360797" cy="929132"/>
                                          </a:xfrm>
                                          <a:prstGeom prst="rect">
                                            <a:avLst/>
                                          </a:prstGeom>
                                          <a:noFill/>
                                          <a:ln>
                                            <a:noFill/>
                                          </a:ln>
                                          <a:extLst>
                                            <a:ext uri="{53640926-AAD7-44D8-BBD7-CCE9431645EC}">
                                              <a14:shadowObscured xmlns:a14="http://schemas.microsoft.com/office/drawing/2010/main"/>
                                            </a:ext>
                                          </a:extLst>
                                        </pic:spPr>
                                      </pic:pic>
                                    </a:graphicData>
                                  </a:graphic>
                                </wp:inline>
                              </w:drawing>
                            </w:r>
                          </w:p>
                          <w:p w:rsidR="00920E3A" w:rsidRDefault="00920E3A" w:rsidP="00920E3A">
                            <w:pPr>
                              <w:jc w:val="center"/>
                              <w:rPr>
                                <w:b/>
                                <w:sz w:val="24"/>
                              </w:rPr>
                            </w:pPr>
                            <w:r w:rsidRPr="00B8069D">
                              <w:rPr>
                                <w:b/>
                                <w:sz w:val="24"/>
                              </w:rPr>
                              <w:t>CHILD HEALTH TEAM</w:t>
                            </w:r>
                          </w:p>
                          <w:p w:rsidR="00920E3A" w:rsidRPr="00B8069D" w:rsidRDefault="00920E3A" w:rsidP="00920E3A">
                            <w:pPr>
                              <w:jc w:val="center"/>
                              <w:rPr>
                                <w:b/>
                                <w:i/>
                              </w:rPr>
                            </w:pPr>
                            <w:r w:rsidRPr="00B8069D">
                              <w:rPr>
                                <w:b/>
                                <w:i/>
                              </w:rPr>
                              <w:t>Ng</w:t>
                            </w:r>
                            <w:r w:rsidR="0086483B" w:rsidRPr="0086483B">
                              <w:rPr>
                                <w:b/>
                                <w:i/>
                              </w:rPr>
                              <w:t>ā</w:t>
                            </w:r>
                            <w:r w:rsidRPr="00B8069D">
                              <w:rPr>
                                <w:b/>
                                <w:i/>
                              </w:rPr>
                              <w:t xml:space="preserve"> Kura Hauora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758C0" id="_x0000_t202" coordsize="21600,21600" o:spt="202" path="m,l,21600r21600,l21600,xe">
                <v:stroke joinstyle="miter"/>
                <v:path gradientshapeok="t" o:connecttype="rect"/>
              </v:shapetype>
              <v:shape id="Text Box 2" o:spid="_x0000_s1026" type="#_x0000_t202" style="position:absolute;margin-left:378.6pt;margin-top:.45pt;width:126.15pt;height:13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">
                <v:stroke linestyle="thinThin"/>
                <v:textbox>
                  <w:txbxContent>
                    <w:p w:rsidR="00920E3A" w:rsidRDefault="00920E3A" w:rsidP="00920E3A">
                      <w:pPr>
                        <w:jc w:val="center"/>
                      </w:pPr>
                      <w:r>
                        <w:rPr>
                          <w:noProof/>
                          <w:lang w:eastAsia="en-NZ"/>
                        </w:rPr>
                        <w:drawing>
                          <wp:inline distT="0" distB="0" distL="0" distR="0" wp14:anchorId="38F87E75" wp14:editId="30182E90">
                            <wp:extent cx="1359941" cy="928548"/>
                            <wp:effectExtent l="0" t="0" r="0" b="5080"/>
                            <wp:docPr id="5" name="Picture 5" descr="Image result for hb dhb">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descr="Image result for hb dhb">
                                      <a:hlinkClick r:id="rId7"/>
                                    </pic:cNvPr>
                                    <pic:cNvPicPr/>
                                  </pic:nvPicPr>
                                  <pic:blipFill rotWithShape="1">
                                    <a:blip r:embed="rId8" cstate="print">
                                      <a:extLst>
                                        <a:ext uri="{28A0092B-C50C-407E-A947-70E740481C1C}">
                                          <a14:useLocalDpi xmlns:a14="http://schemas.microsoft.com/office/drawing/2010/main" val="0"/>
                                        </a:ext>
                                      </a:extLst>
                                    </a:blip>
                                    <a:srcRect l="5339" t="7975" r="4392"/>
                                    <a:stretch/>
                                  </pic:blipFill>
                                  <pic:spPr bwMode="auto">
                                    <a:xfrm>
                                      <a:off x="0" y="0"/>
                                      <a:ext cx="1360797" cy="929132"/>
                                    </a:xfrm>
                                    <a:prstGeom prst="rect">
                                      <a:avLst/>
                                    </a:prstGeom>
                                    <a:noFill/>
                                    <a:ln>
                                      <a:noFill/>
                                    </a:ln>
                                    <a:extLst>
                                      <a:ext uri="{53640926-AAD7-44D8-BBD7-CCE9431645EC}">
                                        <a14:shadowObscured xmlns:a14="http://schemas.microsoft.com/office/drawing/2010/main"/>
                                      </a:ext>
                                    </a:extLst>
                                  </pic:spPr>
                                </pic:pic>
                              </a:graphicData>
                            </a:graphic>
                          </wp:inline>
                        </w:drawing>
                      </w:r>
                    </w:p>
                    <w:p w:rsidR="00920E3A" w:rsidRDefault="00920E3A" w:rsidP="00920E3A">
                      <w:pPr>
                        <w:jc w:val="center"/>
                        <w:rPr>
                          <w:b/>
                          <w:sz w:val="24"/>
                        </w:rPr>
                      </w:pPr>
                      <w:r w:rsidRPr="00B8069D">
                        <w:rPr>
                          <w:b/>
                          <w:sz w:val="24"/>
                        </w:rPr>
                        <w:t>CHILD HEALTH TEAM</w:t>
                      </w:r>
                    </w:p>
                    <w:p w:rsidR="00920E3A" w:rsidRPr="00B8069D" w:rsidRDefault="00920E3A" w:rsidP="00920E3A">
                      <w:pPr>
                        <w:jc w:val="center"/>
                        <w:rPr>
                          <w:b/>
                          <w:i/>
                        </w:rPr>
                      </w:pPr>
                      <w:r w:rsidRPr="00B8069D">
                        <w:rPr>
                          <w:b/>
                          <w:i/>
                        </w:rPr>
                        <w:t>Ng</w:t>
                      </w:r>
                      <w:r w:rsidR="0086483B" w:rsidRPr="0086483B">
                        <w:rPr>
                          <w:b/>
                          <w:i/>
                        </w:rPr>
                        <w:t>ā</w:t>
                      </w:r>
                      <w:r w:rsidRPr="00B8069D">
                        <w:rPr>
                          <w:b/>
                          <w:i/>
                        </w:rPr>
                        <w:t xml:space="preserve"> Kura Hauora</w:t>
                      </w:r>
                    </w:p>
                  </w:txbxContent>
                </v:textbox>
                <w10:wrap type="square" anchorx="margin"/>
              </v:shape>
            </w:pict>
          </mc:Fallback>
        </mc:AlternateContent>
      </w:r>
    </w:p>
    <w:p w:rsidR="00920E3A" w:rsidRDefault="00920E3A"/>
    <w:p w:rsidR="00E32C2B" w:rsidRDefault="00E32C2B">
      <w:pPr>
        <w:rPr>
          <w:b/>
          <w:sz w:val="32"/>
        </w:rPr>
      </w:pPr>
      <w:r>
        <w:rPr>
          <w:noProof/>
          <w:color w:val="0000FF"/>
          <w:lang w:eastAsia="en-NZ"/>
        </w:rPr>
        <w:drawing>
          <wp:anchor distT="0" distB="0" distL="114300" distR="114300" simplePos="0" relativeHeight="251671552" behindDoc="0" locked="0" layoutInCell="1" allowOverlap="1">
            <wp:simplePos x="0" y="0"/>
            <wp:positionH relativeFrom="column">
              <wp:posOffset>3432175</wp:posOffset>
            </wp:positionH>
            <wp:positionV relativeFrom="paragraph">
              <wp:posOffset>128270</wp:posOffset>
            </wp:positionV>
            <wp:extent cx="1369695" cy="981075"/>
            <wp:effectExtent l="0" t="0" r="1905" b="9525"/>
            <wp:wrapSquare wrapText="bothSides"/>
            <wp:docPr id="4" name="Picture 4" descr="Image result for heart foundation n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foundation nz">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22" r="19481"/>
                    <a:stretch/>
                  </pic:blipFill>
                  <pic:spPr bwMode="auto">
                    <a:xfrm>
                      <a:off x="0" y="0"/>
                      <a:ext cx="136969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0E3A" w:rsidRDefault="00920E3A"/>
    <w:p w:rsidR="000C3001" w:rsidRDefault="0086483B">
      <w:r>
        <w:rPr>
          <w:noProof/>
          <w:lang w:eastAsia="en-NZ"/>
        </w:rPr>
        <mc:AlternateContent>
          <mc:Choice Requires="wps">
            <w:drawing>
              <wp:anchor distT="45720" distB="45720" distL="114300" distR="114300" simplePos="0" relativeHeight="251673600" behindDoc="0" locked="0" layoutInCell="1" allowOverlap="1">
                <wp:simplePos x="0" y="0"/>
                <wp:positionH relativeFrom="column">
                  <wp:posOffset>860664</wp:posOffset>
                </wp:positionH>
                <wp:positionV relativeFrom="paragraph">
                  <wp:posOffset>117525</wp:posOffset>
                </wp:positionV>
                <wp:extent cx="1508125" cy="3441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44170"/>
                        </a:xfrm>
                        <a:prstGeom prst="rect">
                          <a:avLst/>
                        </a:prstGeom>
                        <a:solidFill>
                          <a:srgbClr val="FFFFFF"/>
                        </a:solidFill>
                        <a:ln w="9525">
                          <a:noFill/>
                          <a:miter lim="800000"/>
                          <a:headEnd/>
                          <a:tailEnd/>
                        </a:ln>
                      </wps:spPr>
                      <wps:txbx>
                        <w:txbxContent>
                          <w:p w:rsidR="0086483B" w:rsidRPr="00920E3A" w:rsidRDefault="0086483B" w:rsidP="0086483B">
                            <w:pPr>
                              <w:rPr>
                                <w:b/>
                                <w:sz w:val="32"/>
                              </w:rPr>
                            </w:pPr>
                            <w:r w:rsidRPr="00920E3A">
                              <w:rPr>
                                <w:b/>
                                <w:sz w:val="32"/>
                              </w:rPr>
                              <w:t>Ng</w:t>
                            </w:r>
                            <w:r w:rsidRPr="00730FAF">
                              <w:rPr>
                                <w:b/>
                                <w:sz w:val="32"/>
                              </w:rPr>
                              <w:t>ā</w:t>
                            </w:r>
                            <w:r w:rsidRPr="00920E3A">
                              <w:rPr>
                                <w:b/>
                                <w:sz w:val="32"/>
                              </w:rPr>
                              <w:t xml:space="preserve"> Kahikatea</w:t>
                            </w:r>
                          </w:p>
                          <w:p w:rsidR="0086483B" w:rsidRDefault="00864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75pt;margin-top:9.25pt;width:118.75pt;height:27.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" stroked="f">
                <v:textbox>
                  <w:txbxContent>
                    <w:p w:rsidR="0086483B" w:rsidRPr="00920E3A" w:rsidRDefault="0086483B" w:rsidP="0086483B">
                      <w:pPr>
                        <w:rPr>
                          <w:b/>
                          <w:sz w:val="32"/>
                        </w:rPr>
                      </w:pPr>
                      <w:r w:rsidRPr="00920E3A">
                        <w:rPr>
                          <w:b/>
                          <w:sz w:val="32"/>
                        </w:rPr>
                        <w:t>Ng</w:t>
                      </w:r>
                      <w:r w:rsidRPr="00730FAF">
                        <w:rPr>
                          <w:b/>
                          <w:sz w:val="32"/>
                        </w:rPr>
                        <w:t>ā</w:t>
                      </w:r>
                      <w:r w:rsidRPr="00920E3A">
                        <w:rPr>
                          <w:b/>
                          <w:sz w:val="32"/>
                        </w:rPr>
                        <w:t xml:space="preserve"> Kahikatea</w:t>
                      </w:r>
                    </w:p>
                    <w:p w:rsidR="0086483B" w:rsidRDefault="0086483B"/>
                  </w:txbxContent>
                </v:textbox>
                <w10:wrap type="square"/>
              </v:shape>
            </w:pict>
          </mc:Fallback>
        </mc:AlternateContent>
      </w:r>
    </w:p>
    <w:p w:rsidR="0086483B" w:rsidRDefault="0086483B">
      <w:pPr>
        <w:rPr>
          <w:b/>
          <w:sz w:val="24"/>
        </w:rPr>
      </w:pPr>
    </w:p>
    <w:p w:rsidR="006D78C0" w:rsidRPr="00AA3751" w:rsidRDefault="006D78C0">
      <w:pPr>
        <w:rPr>
          <w:b/>
          <w:sz w:val="24"/>
        </w:rPr>
      </w:pPr>
      <w:r w:rsidRPr="00AA3751">
        <w:rPr>
          <w:b/>
          <w:sz w:val="24"/>
        </w:rPr>
        <w:t xml:space="preserve">Newsletter Messages </w:t>
      </w:r>
      <w:r w:rsidR="009D70EE">
        <w:rPr>
          <w:b/>
          <w:sz w:val="24"/>
        </w:rPr>
        <w:t>August</w:t>
      </w:r>
      <w:r w:rsidRPr="00AA3751">
        <w:rPr>
          <w:b/>
          <w:sz w:val="24"/>
        </w:rPr>
        <w:t xml:space="preserve"> 2019</w:t>
      </w:r>
    </w:p>
    <w:p w:rsidR="006D78C0" w:rsidRDefault="006D78C0">
      <w:pPr>
        <w:rPr>
          <w:b/>
          <w:i/>
        </w:rPr>
      </w:pPr>
      <w:r w:rsidRPr="00AC539E">
        <w:rPr>
          <w:b/>
          <w:i/>
        </w:rPr>
        <w:t>Each month we offer a selection of messages that you can copy / use / edit / re-style and include in your school newsletter.  The idea is to support the work that you are doing in the classroom and on the playing field with positive messages that are going home.</w:t>
      </w:r>
    </w:p>
    <w:p w:rsidR="009D70EE" w:rsidRDefault="009D70EE">
      <w:pPr>
        <w:rPr>
          <w:b/>
          <w:i/>
        </w:rPr>
      </w:pPr>
      <w:r>
        <w:rPr>
          <w:noProof/>
          <w:lang w:eastAsia="en-NZ"/>
        </w:rPr>
        <w:drawing>
          <wp:anchor distT="0" distB="0" distL="114300" distR="114300" simplePos="0" relativeHeight="251674624" behindDoc="0" locked="0" layoutInCell="1" allowOverlap="1">
            <wp:simplePos x="0" y="0"/>
            <wp:positionH relativeFrom="margin">
              <wp:align>right</wp:align>
            </wp:positionH>
            <wp:positionV relativeFrom="paragraph">
              <wp:posOffset>10795</wp:posOffset>
            </wp:positionV>
            <wp:extent cx="3492500" cy="3143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92500" cy="3143250"/>
                    </a:xfrm>
                    <a:prstGeom prst="rect">
                      <a:avLst/>
                    </a:prstGeom>
                  </pic:spPr>
                </pic:pic>
              </a:graphicData>
            </a:graphic>
            <wp14:sizeRelH relativeFrom="margin">
              <wp14:pctWidth>0</wp14:pctWidth>
            </wp14:sizeRelH>
            <wp14:sizeRelV relativeFrom="margin">
              <wp14:pctHeight>0</wp14:pctHeight>
            </wp14:sizeRelV>
          </wp:anchor>
        </w:drawing>
      </w:r>
    </w:p>
    <w:p w:rsidR="009D70EE" w:rsidRPr="009D70EE" w:rsidRDefault="009D70EE">
      <w:pPr>
        <w:rPr>
          <w:b/>
          <w:sz w:val="24"/>
        </w:rPr>
      </w:pPr>
      <w:r w:rsidRPr="009D70EE">
        <w:rPr>
          <w:b/>
          <w:sz w:val="24"/>
        </w:rPr>
        <w:t>Kids in the Kitchen</w:t>
      </w:r>
    </w:p>
    <w:p w:rsidR="009D70EE" w:rsidRDefault="009D70EE">
      <w:r>
        <w:t xml:space="preserve">Many children love to learn in the kitchen and they are always so proud of their results.  One way to encourage your kids in the kitchen is to use cooking videos that show you exactly what to do.  It’s even better if they make tasty, healthy kai.  A great place to look for ideas is the website of the Heart Foundation.  They have plenty of recipe videos like this one.  </w:t>
      </w:r>
    </w:p>
    <w:p w:rsidR="009D70EE" w:rsidRPr="009D70EE" w:rsidRDefault="009D70EE">
      <w:pPr>
        <w:rPr>
          <w:color w:val="0070C0"/>
        </w:rPr>
      </w:pPr>
      <w:hyperlink r:id="rId12" w:history="1">
        <w:r w:rsidRPr="009D70EE">
          <w:rPr>
            <w:rStyle w:val="Hyperlink"/>
            <w:rFonts w:asciiTheme="minorHAnsi" w:hAnsiTheme="minorHAnsi" w:cstheme="minorBidi"/>
            <w:color w:val="0070C0"/>
          </w:rPr>
          <w:t>https://www.heartfoundation.org.nz/educators/edu-resources/chicken-soup-video</w:t>
        </w:r>
      </w:hyperlink>
    </w:p>
    <w:p w:rsidR="009D70EE" w:rsidRDefault="009D70EE"/>
    <w:p w:rsidR="009D70EE" w:rsidRDefault="009D70EE"/>
    <w:p w:rsidR="009D70EE" w:rsidRDefault="009D70EE"/>
    <w:p w:rsidR="009D70EE" w:rsidRDefault="009D70EE"/>
    <w:p w:rsidR="006216E0" w:rsidRPr="006216E0" w:rsidRDefault="006216E0" w:rsidP="006216E0">
      <w:pPr>
        <w:rPr>
          <w:b/>
          <w:sz w:val="24"/>
        </w:rPr>
      </w:pPr>
      <w:r w:rsidRPr="006216E0">
        <w:rPr>
          <w:b/>
          <w:sz w:val="24"/>
        </w:rPr>
        <w:t>Science for Health &amp; Wellbeing</w:t>
      </w:r>
    </w:p>
    <w:p w:rsidR="006216E0" w:rsidRDefault="006216E0" w:rsidP="006216E0">
      <w:r>
        <w:rPr>
          <w:noProof/>
          <w:lang w:eastAsia="en-NZ"/>
        </w:rPr>
        <w:drawing>
          <wp:anchor distT="0" distB="0" distL="114300" distR="114300" simplePos="0" relativeHeight="251676672" behindDoc="0" locked="0" layoutInCell="1" allowOverlap="1" wp14:anchorId="77E086B6" wp14:editId="7B9CE0AF">
            <wp:simplePos x="0" y="0"/>
            <wp:positionH relativeFrom="margin">
              <wp:align>left</wp:align>
            </wp:positionH>
            <wp:positionV relativeFrom="paragraph">
              <wp:posOffset>5715</wp:posOffset>
            </wp:positionV>
            <wp:extent cx="2495550" cy="2838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95550" cy="2838450"/>
                    </a:xfrm>
                    <a:prstGeom prst="rect">
                      <a:avLst/>
                    </a:prstGeom>
                  </pic:spPr>
                </pic:pic>
              </a:graphicData>
            </a:graphic>
          </wp:anchor>
        </w:drawing>
      </w:r>
      <w:r>
        <w:t xml:space="preserve">It’s great when we see our students out running, jumping and playing.  It’s part of a learning journey that includes finding out how our bodies work and how we can best look after them.  Here’s a link to a short video that you and your children might enjoy:  </w:t>
      </w:r>
      <w:hyperlink r:id="rId14" w:history="1">
        <w:r w:rsidRPr="006216E0">
          <w:rPr>
            <w:rStyle w:val="Hyperlink"/>
            <w:rFonts w:asciiTheme="minorHAnsi" w:hAnsiTheme="minorHAnsi" w:cstheme="minorBidi"/>
            <w:color w:val="0070C0"/>
          </w:rPr>
          <w:t>https://www.youtube.com/watch?v=AMxIv1i33mI</w:t>
        </w:r>
      </w:hyperlink>
    </w:p>
    <w:p w:rsidR="006216E0" w:rsidRPr="009D70EE" w:rsidRDefault="006216E0" w:rsidP="006216E0"/>
    <w:p w:rsidR="006216E0" w:rsidRDefault="006216E0" w:rsidP="006216E0">
      <w:pPr>
        <w:ind w:left="360"/>
        <w:rPr>
          <w:b/>
          <w:i/>
        </w:rPr>
      </w:pPr>
    </w:p>
    <w:p w:rsidR="006216E0" w:rsidRDefault="006216E0" w:rsidP="006216E0">
      <w:pPr>
        <w:ind w:left="360"/>
        <w:rPr>
          <w:b/>
          <w:i/>
        </w:rPr>
      </w:pPr>
    </w:p>
    <w:p w:rsidR="006216E0" w:rsidRDefault="006216E0" w:rsidP="006216E0">
      <w:pPr>
        <w:ind w:left="360"/>
        <w:rPr>
          <w:b/>
          <w:i/>
        </w:rPr>
      </w:pPr>
    </w:p>
    <w:p w:rsidR="006216E0" w:rsidRDefault="006216E0" w:rsidP="006216E0">
      <w:pPr>
        <w:ind w:left="360"/>
        <w:rPr>
          <w:b/>
          <w:i/>
        </w:rPr>
      </w:pPr>
    </w:p>
    <w:p w:rsidR="006216E0" w:rsidRDefault="006216E0" w:rsidP="006216E0">
      <w:pPr>
        <w:ind w:left="360"/>
        <w:rPr>
          <w:b/>
          <w:i/>
        </w:rPr>
      </w:pPr>
    </w:p>
    <w:p w:rsidR="006216E0" w:rsidRDefault="006216E0" w:rsidP="006216E0">
      <w:pPr>
        <w:ind w:left="360"/>
        <w:rPr>
          <w:b/>
          <w:i/>
        </w:rPr>
      </w:pPr>
    </w:p>
    <w:p w:rsidR="002707EF" w:rsidRDefault="002707EF"/>
    <w:p w:rsidR="002707EF" w:rsidRPr="000D4284" w:rsidRDefault="000D4284">
      <w:pPr>
        <w:rPr>
          <w:b/>
          <w:sz w:val="24"/>
        </w:rPr>
      </w:pPr>
      <w:r w:rsidRPr="000D4284">
        <w:rPr>
          <w:b/>
          <w:sz w:val="24"/>
        </w:rPr>
        <w:t>Sleep</w:t>
      </w:r>
    </w:p>
    <w:p w:rsidR="000D4284" w:rsidRDefault="000D4284">
      <w:r>
        <w:rPr>
          <w:noProof/>
          <w:lang w:eastAsia="en-NZ"/>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277495</wp:posOffset>
                </wp:positionV>
                <wp:extent cx="6640830" cy="7050405"/>
                <wp:effectExtent l="0" t="0" r="2667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7050405"/>
                        </a:xfrm>
                        <a:prstGeom prst="rect">
                          <a:avLst/>
                        </a:prstGeom>
                        <a:solidFill>
                          <a:srgbClr val="FFFFFF"/>
                        </a:solidFill>
                        <a:ln w="9525">
                          <a:solidFill>
                            <a:srgbClr val="000000"/>
                          </a:solidFill>
                          <a:miter lim="800000"/>
                          <a:headEnd/>
                          <a:tailEnd/>
                        </a:ln>
                      </wps:spPr>
                      <wps:txbx>
                        <w:txbxContent>
                          <w:p w:rsidR="000D4284" w:rsidRPr="000D4284" w:rsidRDefault="000D4284" w:rsidP="000D4284">
                            <w:pPr>
                              <w:pStyle w:val="Heading2"/>
                              <w:shd w:val="clear" w:color="auto" w:fill="FFFFFF"/>
                              <w:rPr>
                                <w:rFonts w:cs="Arial"/>
                                <w:color w:val="002639"/>
                                <w:sz w:val="36"/>
                                <w:szCs w:val="37"/>
                                <w:lang w:val="en"/>
                              </w:rPr>
                            </w:pPr>
                            <w:r w:rsidRPr="000D4284">
                              <w:rPr>
                                <w:rFonts w:cs="Arial"/>
                                <w:color w:val="002639"/>
                                <w:sz w:val="36"/>
                                <w:szCs w:val="37"/>
                                <w:lang w:val="en"/>
                              </w:rPr>
                              <w:t>Why sleep is important</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Sleep is important for restoring energy and helping children grow and develop.</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 xml:space="preserve">More and more evidence suggests that not enough or poor quality sleep can have a negative effect on a child’s </w:t>
                            </w:r>
                            <w:proofErr w:type="spellStart"/>
                            <w:r w:rsidRPr="000D4284">
                              <w:rPr>
                                <w:rFonts w:ascii="Arial" w:hAnsi="Arial" w:cs="Arial"/>
                                <w:color w:val="002639"/>
                                <w:sz w:val="18"/>
                                <w:szCs w:val="20"/>
                                <w:lang w:val="en"/>
                              </w:rPr>
                              <w:t>behaviour</w:t>
                            </w:r>
                            <w:proofErr w:type="spellEnd"/>
                            <w:r w:rsidRPr="000D4284">
                              <w:rPr>
                                <w:rFonts w:ascii="Arial" w:hAnsi="Arial" w:cs="Arial"/>
                                <w:color w:val="002639"/>
                                <w:sz w:val="18"/>
                                <w:szCs w:val="20"/>
                                <w:lang w:val="en"/>
                              </w:rPr>
                              <w:t>, learning, health, wellbeing and weight.</w:t>
                            </w:r>
                          </w:p>
                          <w:p w:rsidR="000D4284" w:rsidRPr="000D4284" w:rsidRDefault="000D4284" w:rsidP="000D4284">
                            <w:pPr>
                              <w:pStyle w:val="Heading2"/>
                              <w:shd w:val="clear" w:color="auto" w:fill="FFFFFF"/>
                              <w:rPr>
                                <w:rFonts w:ascii="Georgia" w:hAnsi="Georgia" w:cs="Arial"/>
                                <w:color w:val="002639"/>
                                <w:sz w:val="36"/>
                                <w:szCs w:val="37"/>
                                <w:lang w:val="en"/>
                              </w:rPr>
                            </w:pPr>
                            <w:r w:rsidRPr="000D4284">
                              <w:rPr>
                                <w:rFonts w:cs="Arial"/>
                                <w:color w:val="002639"/>
                                <w:sz w:val="36"/>
                                <w:szCs w:val="37"/>
                                <w:lang w:val="en"/>
                              </w:rPr>
                              <w:t>How much sleep your child needs in 24 hours</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The table below shows the recommended total hours of sleep per day for children and young people. Some children naturally sleep slightly less or more than these recommended hours.</w:t>
                            </w:r>
                          </w:p>
                          <w:tbl>
                            <w:tblPr>
                              <w:tblW w:w="7500" w:type="dxa"/>
                              <w:tblCellMar>
                                <w:top w:w="15" w:type="dxa"/>
                                <w:left w:w="15" w:type="dxa"/>
                                <w:bottom w:w="15" w:type="dxa"/>
                                <w:right w:w="15" w:type="dxa"/>
                              </w:tblCellMar>
                              <w:tblLook w:val="04A0" w:firstRow="1" w:lastRow="0" w:firstColumn="1" w:lastColumn="0" w:noHBand="0" w:noVBand="1"/>
                            </w:tblPr>
                            <w:tblGrid>
                              <w:gridCol w:w="4052"/>
                              <w:gridCol w:w="3448"/>
                            </w:tblGrid>
                            <w:tr w:rsidR="000D4284" w:rsidRPr="000D4284" w:rsidTr="000D4284">
                              <w:trPr>
                                <w:tblHeader/>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Age</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Recommended (hours)</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School age (5–13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9–11</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Teenagers (14–17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8–10</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Young adults (18–25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7–9</w:t>
                                  </w:r>
                                </w:p>
                              </w:tc>
                            </w:tr>
                          </w:tbl>
                          <w:p w:rsidR="000D4284" w:rsidRPr="000D4284" w:rsidRDefault="000D4284" w:rsidP="000D4284">
                            <w:pPr>
                              <w:pStyle w:val="Heading2"/>
                              <w:shd w:val="clear" w:color="auto" w:fill="FFFFFF"/>
                              <w:rPr>
                                <w:rFonts w:cs="Arial"/>
                                <w:color w:val="002639"/>
                                <w:sz w:val="36"/>
                                <w:szCs w:val="37"/>
                                <w:lang w:val="en"/>
                              </w:rPr>
                            </w:pPr>
                            <w:r w:rsidRPr="000D4284">
                              <w:rPr>
                                <w:rFonts w:cs="Arial"/>
                                <w:color w:val="002639"/>
                                <w:sz w:val="36"/>
                                <w:szCs w:val="37"/>
                                <w:lang w:val="en"/>
                              </w:rPr>
                              <w:t>Ways to improve your child’s sleep</w:t>
                            </w:r>
                          </w:p>
                          <w:p w:rsidR="000D4284" w:rsidRPr="000D4284" w:rsidRDefault="000D4284" w:rsidP="000D4284">
                            <w:pPr>
                              <w:pStyle w:val="Heading3"/>
                              <w:shd w:val="clear" w:color="auto" w:fill="FFFFFF"/>
                              <w:rPr>
                                <w:rFonts w:cs="Arial"/>
                                <w:color w:val="002639"/>
                                <w:szCs w:val="28"/>
                                <w:lang w:val="en"/>
                              </w:rPr>
                            </w:pPr>
                            <w:r w:rsidRPr="000D4284">
                              <w:rPr>
                                <w:rFonts w:cs="Arial"/>
                                <w:color w:val="002639"/>
                                <w:szCs w:val="28"/>
                                <w:lang w:val="en"/>
                              </w:rPr>
                              <w:t>Bedtime routine</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Have a regular bedtime routine: this might include your child having a shower, brushing their teeth, then going to bed. Quiet activities, like reading, are good before bed.</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Have a regular bedtime and wake up time. This will help your child understand when it is time to sleep.</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If your child is going to bed too late, gradually change this by having them go to bed 30 minutes earlier and get up 30 minutes earlier.</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active games, playing outside, and screen use (</w:t>
                            </w:r>
                            <w:proofErr w:type="spellStart"/>
                            <w:r w:rsidRPr="000D4284">
                              <w:rPr>
                                <w:rFonts w:ascii="Arial" w:hAnsi="Arial" w:cs="Arial"/>
                                <w:color w:val="002639"/>
                                <w:sz w:val="18"/>
                                <w:szCs w:val="20"/>
                                <w:lang w:val="en"/>
                              </w:rPr>
                              <w:t>eg</w:t>
                            </w:r>
                            <w:proofErr w:type="spellEnd"/>
                            <w:r w:rsidRPr="000D4284">
                              <w:rPr>
                                <w:rFonts w:ascii="Arial" w:hAnsi="Arial" w:cs="Arial"/>
                                <w:color w:val="002639"/>
                                <w:sz w:val="18"/>
                                <w:szCs w:val="20"/>
                                <w:lang w:val="en"/>
                              </w:rPr>
                              <w:t xml:space="preserve">, TV, internet, computer games, </w:t>
                            </w:r>
                            <w:proofErr w:type="spellStart"/>
                            <w:r w:rsidRPr="000D4284">
                              <w:rPr>
                                <w:rFonts w:ascii="Arial" w:hAnsi="Arial" w:cs="Arial"/>
                                <w:color w:val="002639"/>
                                <w:sz w:val="18"/>
                                <w:szCs w:val="20"/>
                                <w:lang w:val="en"/>
                              </w:rPr>
                              <w:t>etc</w:t>
                            </w:r>
                            <w:proofErr w:type="spellEnd"/>
                            <w:r w:rsidRPr="000D4284">
                              <w:rPr>
                                <w:rFonts w:ascii="Arial" w:hAnsi="Arial" w:cs="Arial"/>
                                <w:color w:val="002639"/>
                                <w:sz w:val="18"/>
                                <w:szCs w:val="20"/>
                                <w:lang w:val="en"/>
                              </w:rPr>
                              <w:t>) in the hour before bedtime. Try dimming the lights earlier.</w:t>
                            </w:r>
                          </w:p>
                          <w:p w:rsidR="000D4284" w:rsidRPr="000D4284" w:rsidRDefault="000D4284" w:rsidP="000D4284">
                            <w:pPr>
                              <w:pStyle w:val="Heading3"/>
                              <w:shd w:val="clear" w:color="auto" w:fill="FFFFFF"/>
                              <w:rPr>
                                <w:rFonts w:ascii="Georgia" w:hAnsi="Georgia" w:cs="Arial"/>
                                <w:color w:val="002639"/>
                                <w:szCs w:val="28"/>
                                <w:lang w:val="en"/>
                              </w:rPr>
                            </w:pPr>
                            <w:r w:rsidRPr="000D4284">
                              <w:rPr>
                                <w:rFonts w:cs="Arial"/>
                                <w:color w:val="002639"/>
                                <w:szCs w:val="28"/>
                                <w:lang w:val="en"/>
                              </w:rPr>
                              <w:t>Sleeping environment</w:t>
                            </w:r>
                          </w:p>
                          <w:p w:rsidR="000D4284" w:rsidRPr="000D4284" w:rsidRDefault="000D4284" w:rsidP="000D4284">
                            <w:pPr>
                              <w:numPr>
                                <w:ilvl w:val="0"/>
                                <w:numId w:val="6"/>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Arrange a comfortable sleeping environment for your child. The place where they sleep should be quiet, warm and dark (although a night light is OK).</w:t>
                            </w:r>
                          </w:p>
                          <w:p w:rsidR="000D4284" w:rsidRPr="000D4284" w:rsidRDefault="000D4284" w:rsidP="000D4284">
                            <w:pPr>
                              <w:numPr>
                                <w:ilvl w:val="0"/>
                                <w:numId w:val="6"/>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Don’t have any distractions within sight or hearing of the area where children sleep, including TV or any kind of computer screen.</w:t>
                            </w:r>
                          </w:p>
                          <w:p w:rsidR="000D4284" w:rsidRPr="000D4284" w:rsidRDefault="000D4284" w:rsidP="000D4284">
                            <w:pPr>
                              <w:pStyle w:val="Heading3"/>
                              <w:shd w:val="clear" w:color="auto" w:fill="FFFFFF"/>
                              <w:rPr>
                                <w:rFonts w:ascii="Georgia" w:hAnsi="Georgia" w:cs="Arial"/>
                                <w:color w:val="002639"/>
                                <w:szCs w:val="28"/>
                                <w:lang w:val="en"/>
                              </w:rPr>
                            </w:pPr>
                            <w:r w:rsidRPr="000D4284">
                              <w:rPr>
                                <w:rFonts w:cs="Arial"/>
                                <w:color w:val="002639"/>
                                <w:szCs w:val="28"/>
                                <w:lang w:val="en"/>
                              </w:rPr>
                              <w:t>Food</w:t>
                            </w:r>
                          </w:p>
                          <w:p w:rsidR="000D4284" w:rsidRPr="000D4284" w:rsidRDefault="000D4284" w:rsidP="000D4284">
                            <w:pPr>
                              <w:numPr>
                                <w:ilvl w:val="0"/>
                                <w:numId w:val="7"/>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having your child eat a meal within 1 or 2 hours of going to sleep. However, a light snack or a milky drink may help some children.</w:t>
                            </w:r>
                          </w:p>
                          <w:p w:rsidR="000D4284" w:rsidRPr="000D4284" w:rsidRDefault="000D4284" w:rsidP="000D4284">
                            <w:pPr>
                              <w:numPr>
                                <w:ilvl w:val="0"/>
                                <w:numId w:val="7"/>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giving your child food and any drinks that contain caffeine (especially in the afternoon/evening) as this can affect their sleep.</w:t>
                            </w:r>
                          </w:p>
                          <w:p w:rsidR="000D4284" w:rsidRDefault="000D4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7pt;margin-top:21.85pt;width:522.9pt;height:555.1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">
                <v:textbox>
                  <w:txbxContent>
                    <w:p w:rsidR="000D4284" w:rsidRPr="000D4284" w:rsidRDefault="000D4284" w:rsidP="000D4284">
                      <w:pPr>
                        <w:pStyle w:val="Heading2"/>
                        <w:shd w:val="clear" w:color="auto" w:fill="FFFFFF"/>
                        <w:rPr>
                          <w:rFonts w:cs="Arial"/>
                          <w:color w:val="002639"/>
                          <w:sz w:val="36"/>
                          <w:szCs w:val="37"/>
                          <w:lang w:val="en"/>
                        </w:rPr>
                      </w:pPr>
                      <w:r w:rsidRPr="000D4284">
                        <w:rPr>
                          <w:rFonts w:cs="Arial"/>
                          <w:color w:val="002639"/>
                          <w:sz w:val="36"/>
                          <w:szCs w:val="37"/>
                          <w:lang w:val="en"/>
                        </w:rPr>
                        <w:t>Why sleep is important</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Sleep is important for restoring energy and helping children grow and develop.</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 xml:space="preserve">More and more evidence suggests that not enough or poor quality sleep can have a negative effect on a child’s </w:t>
                      </w:r>
                      <w:proofErr w:type="spellStart"/>
                      <w:r w:rsidRPr="000D4284">
                        <w:rPr>
                          <w:rFonts w:ascii="Arial" w:hAnsi="Arial" w:cs="Arial"/>
                          <w:color w:val="002639"/>
                          <w:sz w:val="18"/>
                          <w:szCs w:val="20"/>
                          <w:lang w:val="en"/>
                        </w:rPr>
                        <w:t>behaviour</w:t>
                      </w:r>
                      <w:proofErr w:type="spellEnd"/>
                      <w:r w:rsidRPr="000D4284">
                        <w:rPr>
                          <w:rFonts w:ascii="Arial" w:hAnsi="Arial" w:cs="Arial"/>
                          <w:color w:val="002639"/>
                          <w:sz w:val="18"/>
                          <w:szCs w:val="20"/>
                          <w:lang w:val="en"/>
                        </w:rPr>
                        <w:t>, learning, health, wellbeing and weight.</w:t>
                      </w:r>
                    </w:p>
                    <w:p w:rsidR="000D4284" w:rsidRPr="000D4284" w:rsidRDefault="000D4284" w:rsidP="000D4284">
                      <w:pPr>
                        <w:pStyle w:val="Heading2"/>
                        <w:shd w:val="clear" w:color="auto" w:fill="FFFFFF"/>
                        <w:rPr>
                          <w:rFonts w:ascii="Georgia" w:hAnsi="Georgia" w:cs="Arial"/>
                          <w:color w:val="002639"/>
                          <w:sz w:val="36"/>
                          <w:szCs w:val="37"/>
                          <w:lang w:val="en"/>
                        </w:rPr>
                      </w:pPr>
                      <w:r w:rsidRPr="000D4284">
                        <w:rPr>
                          <w:rFonts w:cs="Arial"/>
                          <w:color w:val="002639"/>
                          <w:sz w:val="36"/>
                          <w:szCs w:val="37"/>
                          <w:lang w:val="en"/>
                        </w:rPr>
                        <w:t>How much sleep your child needs in 24 hours</w:t>
                      </w:r>
                    </w:p>
                    <w:p w:rsidR="000D4284" w:rsidRPr="000D4284" w:rsidRDefault="000D4284" w:rsidP="000D4284">
                      <w:pPr>
                        <w:pStyle w:val="NormalWeb"/>
                        <w:shd w:val="clear" w:color="auto" w:fill="FFFFFF"/>
                        <w:rPr>
                          <w:rFonts w:ascii="Arial" w:hAnsi="Arial" w:cs="Arial"/>
                          <w:color w:val="002639"/>
                          <w:sz w:val="18"/>
                          <w:szCs w:val="20"/>
                          <w:lang w:val="en"/>
                        </w:rPr>
                      </w:pPr>
                      <w:r w:rsidRPr="000D4284">
                        <w:rPr>
                          <w:rFonts w:ascii="Arial" w:hAnsi="Arial" w:cs="Arial"/>
                          <w:color w:val="002639"/>
                          <w:sz w:val="18"/>
                          <w:szCs w:val="20"/>
                          <w:lang w:val="en"/>
                        </w:rPr>
                        <w:t>The table below shows the recommended total hours of sleep per day for children and young people. Some children naturally sleep slightly less or more than these recommended hours.</w:t>
                      </w:r>
                    </w:p>
                    <w:tbl>
                      <w:tblPr>
                        <w:tblW w:w="7500" w:type="dxa"/>
                        <w:tblCellMar>
                          <w:top w:w="15" w:type="dxa"/>
                          <w:left w:w="15" w:type="dxa"/>
                          <w:bottom w:w="15" w:type="dxa"/>
                          <w:right w:w="15" w:type="dxa"/>
                        </w:tblCellMar>
                        <w:tblLook w:val="04A0" w:firstRow="1" w:lastRow="0" w:firstColumn="1" w:lastColumn="0" w:noHBand="0" w:noVBand="1"/>
                      </w:tblPr>
                      <w:tblGrid>
                        <w:gridCol w:w="4052"/>
                        <w:gridCol w:w="3448"/>
                      </w:tblGrid>
                      <w:tr w:rsidR="000D4284" w:rsidRPr="000D4284" w:rsidTr="000D4284">
                        <w:trPr>
                          <w:tblHeader/>
                        </w:trPr>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Age</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Recommended (hours)</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School age (5–13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9–11</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Teenagers (14–17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8–10</w:t>
                            </w:r>
                          </w:p>
                        </w:tc>
                      </w:tr>
                      <w:tr w:rsidR="000D4284" w:rsidRPr="000D4284" w:rsidTr="000D4284">
                        <w:tc>
                          <w:tcPr>
                            <w:tcW w:w="0" w:type="auto"/>
                            <w:tcBorders>
                              <w:top w:val="single" w:sz="6" w:space="0" w:color="CCCCCC"/>
                              <w:left w:val="nil"/>
                              <w:bottom w:val="nil"/>
                              <w:right w:val="nil"/>
                            </w:tcBorders>
                            <w:shd w:val="clear" w:color="auto" w:fill="auto"/>
                            <w:tcMar>
                              <w:top w:w="45" w:type="dxa"/>
                              <w:left w:w="75" w:type="dxa"/>
                              <w:bottom w:w="45" w:type="dxa"/>
                              <w:right w:w="75" w:type="dxa"/>
                            </w:tcMar>
                            <w:vAlign w:val="bottom"/>
                            <w:hideMark/>
                          </w:tcPr>
                          <w:p w:rsidR="000D4284" w:rsidRPr="000D4284" w:rsidRDefault="000D4284" w:rsidP="000D4284">
                            <w:pPr>
                              <w:rPr>
                                <w:rFonts w:ascii="Arial" w:hAnsi="Arial" w:cs="Arial"/>
                                <w:b/>
                                <w:bCs/>
                                <w:color w:val="002639"/>
                                <w:sz w:val="18"/>
                                <w:szCs w:val="20"/>
                              </w:rPr>
                            </w:pPr>
                            <w:r w:rsidRPr="000D4284">
                              <w:rPr>
                                <w:rFonts w:ascii="Arial" w:hAnsi="Arial" w:cs="Arial"/>
                                <w:b/>
                                <w:bCs/>
                                <w:color w:val="002639"/>
                                <w:sz w:val="18"/>
                                <w:szCs w:val="20"/>
                              </w:rPr>
                              <w:t>Young adults (18–25 years)</w:t>
                            </w:r>
                          </w:p>
                        </w:tc>
                        <w:tc>
                          <w:tcPr>
                            <w:tcW w:w="0" w:type="auto"/>
                            <w:tcBorders>
                              <w:top w:val="single" w:sz="6" w:space="0" w:color="CCCCCC"/>
                              <w:left w:val="nil"/>
                              <w:bottom w:val="nil"/>
                              <w:right w:val="nil"/>
                            </w:tcBorders>
                            <w:shd w:val="clear" w:color="auto" w:fill="auto"/>
                            <w:tcMar>
                              <w:top w:w="45" w:type="dxa"/>
                              <w:left w:w="75" w:type="dxa"/>
                              <w:bottom w:w="45" w:type="dxa"/>
                              <w:right w:w="75" w:type="dxa"/>
                            </w:tcMar>
                            <w:hideMark/>
                          </w:tcPr>
                          <w:p w:rsidR="000D4284" w:rsidRPr="000D4284" w:rsidRDefault="000D4284" w:rsidP="000D4284">
                            <w:pPr>
                              <w:rPr>
                                <w:rFonts w:ascii="Arial" w:hAnsi="Arial" w:cs="Arial"/>
                                <w:color w:val="002639"/>
                                <w:sz w:val="18"/>
                                <w:szCs w:val="20"/>
                              </w:rPr>
                            </w:pPr>
                            <w:r w:rsidRPr="000D4284">
                              <w:rPr>
                                <w:rFonts w:ascii="Arial" w:hAnsi="Arial" w:cs="Arial"/>
                                <w:color w:val="002639"/>
                                <w:sz w:val="18"/>
                                <w:szCs w:val="20"/>
                              </w:rPr>
                              <w:t>7–9</w:t>
                            </w:r>
                          </w:p>
                        </w:tc>
                      </w:tr>
                    </w:tbl>
                    <w:p w:rsidR="000D4284" w:rsidRPr="000D4284" w:rsidRDefault="000D4284" w:rsidP="000D4284">
                      <w:pPr>
                        <w:pStyle w:val="Heading2"/>
                        <w:shd w:val="clear" w:color="auto" w:fill="FFFFFF"/>
                        <w:rPr>
                          <w:rFonts w:cs="Arial"/>
                          <w:color w:val="002639"/>
                          <w:sz w:val="36"/>
                          <w:szCs w:val="37"/>
                          <w:lang w:val="en"/>
                        </w:rPr>
                      </w:pPr>
                      <w:r w:rsidRPr="000D4284">
                        <w:rPr>
                          <w:rFonts w:cs="Arial"/>
                          <w:color w:val="002639"/>
                          <w:sz w:val="36"/>
                          <w:szCs w:val="37"/>
                          <w:lang w:val="en"/>
                        </w:rPr>
                        <w:t>Ways to improve your child’s sleep</w:t>
                      </w:r>
                    </w:p>
                    <w:p w:rsidR="000D4284" w:rsidRPr="000D4284" w:rsidRDefault="000D4284" w:rsidP="000D4284">
                      <w:pPr>
                        <w:pStyle w:val="Heading3"/>
                        <w:shd w:val="clear" w:color="auto" w:fill="FFFFFF"/>
                        <w:rPr>
                          <w:rFonts w:cs="Arial"/>
                          <w:color w:val="002639"/>
                          <w:szCs w:val="28"/>
                          <w:lang w:val="en"/>
                        </w:rPr>
                      </w:pPr>
                      <w:r w:rsidRPr="000D4284">
                        <w:rPr>
                          <w:rFonts w:cs="Arial"/>
                          <w:color w:val="002639"/>
                          <w:szCs w:val="28"/>
                          <w:lang w:val="en"/>
                        </w:rPr>
                        <w:t>Bedtime routine</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Have a regular bedtime routine: this might include your child having a shower, brushing their teeth, then going to bed. Quiet activities, like reading, are good before bed.</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Have a regular bedtime and wake up time. This will help your child understand when it is time to sleep.</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If your child is going to bed too late, gradually change this by having them go to bed 30 minutes earlier and get up 30 minutes earlier.</w:t>
                      </w:r>
                    </w:p>
                    <w:p w:rsidR="000D4284" w:rsidRPr="000D4284" w:rsidRDefault="000D4284" w:rsidP="000D4284">
                      <w:pPr>
                        <w:numPr>
                          <w:ilvl w:val="0"/>
                          <w:numId w:val="5"/>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active games, playing outside, and screen use (</w:t>
                      </w:r>
                      <w:proofErr w:type="spellStart"/>
                      <w:r w:rsidRPr="000D4284">
                        <w:rPr>
                          <w:rFonts w:ascii="Arial" w:hAnsi="Arial" w:cs="Arial"/>
                          <w:color w:val="002639"/>
                          <w:sz w:val="18"/>
                          <w:szCs w:val="20"/>
                          <w:lang w:val="en"/>
                        </w:rPr>
                        <w:t>eg</w:t>
                      </w:r>
                      <w:proofErr w:type="spellEnd"/>
                      <w:r w:rsidRPr="000D4284">
                        <w:rPr>
                          <w:rFonts w:ascii="Arial" w:hAnsi="Arial" w:cs="Arial"/>
                          <w:color w:val="002639"/>
                          <w:sz w:val="18"/>
                          <w:szCs w:val="20"/>
                          <w:lang w:val="en"/>
                        </w:rPr>
                        <w:t xml:space="preserve">, TV, internet, computer games, </w:t>
                      </w:r>
                      <w:proofErr w:type="spellStart"/>
                      <w:r w:rsidRPr="000D4284">
                        <w:rPr>
                          <w:rFonts w:ascii="Arial" w:hAnsi="Arial" w:cs="Arial"/>
                          <w:color w:val="002639"/>
                          <w:sz w:val="18"/>
                          <w:szCs w:val="20"/>
                          <w:lang w:val="en"/>
                        </w:rPr>
                        <w:t>etc</w:t>
                      </w:r>
                      <w:proofErr w:type="spellEnd"/>
                      <w:r w:rsidRPr="000D4284">
                        <w:rPr>
                          <w:rFonts w:ascii="Arial" w:hAnsi="Arial" w:cs="Arial"/>
                          <w:color w:val="002639"/>
                          <w:sz w:val="18"/>
                          <w:szCs w:val="20"/>
                          <w:lang w:val="en"/>
                        </w:rPr>
                        <w:t>) in the hour before bedtime. Try dimming the lights earlier.</w:t>
                      </w:r>
                    </w:p>
                    <w:p w:rsidR="000D4284" w:rsidRPr="000D4284" w:rsidRDefault="000D4284" w:rsidP="000D4284">
                      <w:pPr>
                        <w:pStyle w:val="Heading3"/>
                        <w:shd w:val="clear" w:color="auto" w:fill="FFFFFF"/>
                        <w:rPr>
                          <w:rFonts w:ascii="Georgia" w:hAnsi="Georgia" w:cs="Arial"/>
                          <w:color w:val="002639"/>
                          <w:szCs w:val="28"/>
                          <w:lang w:val="en"/>
                        </w:rPr>
                      </w:pPr>
                      <w:r w:rsidRPr="000D4284">
                        <w:rPr>
                          <w:rFonts w:cs="Arial"/>
                          <w:color w:val="002639"/>
                          <w:szCs w:val="28"/>
                          <w:lang w:val="en"/>
                        </w:rPr>
                        <w:t>Sleeping environment</w:t>
                      </w:r>
                    </w:p>
                    <w:p w:rsidR="000D4284" w:rsidRPr="000D4284" w:rsidRDefault="000D4284" w:rsidP="000D4284">
                      <w:pPr>
                        <w:numPr>
                          <w:ilvl w:val="0"/>
                          <w:numId w:val="6"/>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Arrange a comfortable sleeping environment for your child. The place where they sleep should be quiet, warm and dark (although a night light is OK).</w:t>
                      </w:r>
                    </w:p>
                    <w:p w:rsidR="000D4284" w:rsidRPr="000D4284" w:rsidRDefault="000D4284" w:rsidP="000D4284">
                      <w:pPr>
                        <w:numPr>
                          <w:ilvl w:val="0"/>
                          <w:numId w:val="6"/>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Don’t have any distractions within sight or hearing of the area where children sleep, including TV or any kind of computer screen.</w:t>
                      </w:r>
                    </w:p>
                    <w:p w:rsidR="000D4284" w:rsidRPr="000D4284" w:rsidRDefault="000D4284" w:rsidP="000D4284">
                      <w:pPr>
                        <w:pStyle w:val="Heading3"/>
                        <w:shd w:val="clear" w:color="auto" w:fill="FFFFFF"/>
                        <w:rPr>
                          <w:rFonts w:ascii="Georgia" w:hAnsi="Georgia" w:cs="Arial"/>
                          <w:color w:val="002639"/>
                          <w:szCs w:val="28"/>
                          <w:lang w:val="en"/>
                        </w:rPr>
                      </w:pPr>
                      <w:r w:rsidRPr="000D4284">
                        <w:rPr>
                          <w:rFonts w:cs="Arial"/>
                          <w:color w:val="002639"/>
                          <w:szCs w:val="28"/>
                          <w:lang w:val="en"/>
                        </w:rPr>
                        <w:t>Food</w:t>
                      </w:r>
                    </w:p>
                    <w:p w:rsidR="000D4284" w:rsidRPr="000D4284" w:rsidRDefault="000D4284" w:rsidP="000D4284">
                      <w:pPr>
                        <w:numPr>
                          <w:ilvl w:val="0"/>
                          <w:numId w:val="7"/>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having your child eat a meal within 1 or 2 hours of going to sleep. However, a light snack or a milky drink may help some children.</w:t>
                      </w:r>
                    </w:p>
                    <w:p w:rsidR="000D4284" w:rsidRPr="000D4284" w:rsidRDefault="000D4284" w:rsidP="000D4284">
                      <w:pPr>
                        <w:numPr>
                          <w:ilvl w:val="0"/>
                          <w:numId w:val="7"/>
                        </w:numPr>
                        <w:shd w:val="clear" w:color="auto" w:fill="FFFFFF"/>
                        <w:spacing w:before="100" w:beforeAutospacing="1" w:after="100" w:afterAutospacing="1" w:line="240" w:lineRule="auto"/>
                        <w:rPr>
                          <w:rFonts w:ascii="Arial" w:hAnsi="Arial" w:cs="Arial"/>
                          <w:color w:val="002639"/>
                          <w:sz w:val="18"/>
                          <w:szCs w:val="20"/>
                          <w:lang w:val="en"/>
                        </w:rPr>
                      </w:pPr>
                      <w:r w:rsidRPr="000D4284">
                        <w:rPr>
                          <w:rFonts w:ascii="Arial" w:hAnsi="Arial" w:cs="Arial"/>
                          <w:color w:val="002639"/>
                          <w:sz w:val="18"/>
                          <w:szCs w:val="20"/>
                          <w:lang w:val="en"/>
                        </w:rPr>
                        <w:t>Avoid giving your child food and any drinks that contain caffeine (especially in the afternoon/evening) as this can affect their sleep.</w:t>
                      </w:r>
                    </w:p>
                    <w:p w:rsidR="000D4284" w:rsidRDefault="000D4284"/>
                  </w:txbxContent>
                </v:textbox>
                <w10:wrap type="square" anchorx="margin"/>
              </v:shape>
            </w:pict>
          </mc:Fallback>
        </mc:AlternateContent>
      </w:r>
    </w:p>
    <w:p w:rsidR="00B06A42" w:rsidRDefault="00B06A42">
      <w:pPr>
        <w:rPr>
          <w:b/>
          <w:sz w:val="24"/>
        </w:rPr>
      </w:pPr>
      <w:r>
        <w:rPr>
          <w:b/>
          <w:sz w:val="24"/>
        </w:rPr>
        <w:br w:type="page"/>
      </w:r>
    </w:p>
    <w:p w:rsidR="006216E0" w:rsidRPr="006216E0" w:rsidRDefault="006216E0">
      <w:pPr>
        <w:rPr>
          <w:b/>
          <w:sz w:val="24"/>
        </w:rPr>
      </w:pPr>
      <w:r w:rsidRPr="006216E0">
        <w:rPr>
          <w:b/>
          <w:sz w:val="24"/>
        </w:rPr>
        <w:lastRenderedPageBreak/>
        <w:t>Ideas from Overseas</w:t>
      </w:r>
    </w:p>
    <w:p w:rsidR="006216E0" w:rsidRDefault="006216E0">
      <w:r>
        <w:t>Here in NZ we are always looking for ways to feed our children with good kai that doesn’t break the bank.  And it turns out that we’re not alone.  Here’s some thoughts from Canada’s Food Guide.</w:t>
      </w:r>
    </w:p>
    <w:p w:rsidR="00B06A42" w:rsidRPr="00B06A42" w:rsidRDefault="00B06A42">
      <w:pPr>
        <w:rPr>
          <w:color w:val="0070C0"/>
        </w:rPr>
      </w:pPr>
      <w:hyperlink r:id="rId15" w:history="1">
        <w:r w:rsidRPr="00B06A42">
          <w:rPr>
            <w:rStyle w:val="Hyperlink"/>
            <w:rFonts w:asciiTheme="minorHAnsi" w:hAnsiTheme="minorHAnsi" w:cstheme="minorBidi"/>
            <w:color w:val="0070C0"/>
          </w:rPr>
          <w:t>https://food-guide.canada.ca/en/tips-for-healthy-eating/healthy-eating-on-a-budget/</w:t>
        </w:r>
      </w:hyperlink>
    </w:p>
    <w:p w:rsidR="00B06A42" w:rsidRDefault="00B06A42">
      <w:r>
        <w:rPr>
          <w:noProof/>
          <w:lang w:eastAsia="en-NZ"/>
        </w:rPr>
        <w:drawing>
          <wp:inline distT="0" distB="0" distL="0" distR="0" wp14:anchorId="7A35ACFC" wp14:editId="6C7BC834">
            <wp:extent cx="4248150"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8150" cy="514350"/>
                    </a:xfrm>
                    <a:prstGeom prst="rect">
                      <a:avLst/>
                    </a:prstGeom>
                  </pic:spPr>
                </pic:pic>
              </a:graphicData>
            </a:graphic>
          </wp:inline>
        </w:drawing>
      </w:r>
    </w:p>
    <w:p w:rsidR="006216E0" w:rsidRDefault="006216E0">
      <w:r>
        <w:rPr>
          <w:noProof/>
          <w:lang w:eastAsia="en-NZ"/>
        </w:rPr>
        <w:drawing>
          <wp:inline distT="0" distB="0" distL="0" distR="0" wp14:anchorId="24E345D7" wp14:editId="64170B00">
            <wp:extent cx="4356973" cy="10191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3078" cy="1025282"/>
                    </a:xfrm>
                    <a:prstGeom prst="rect">
                      <a:avLst/>
                    </a:prstGeom>
                  </pic:spPr>
                </pic:pic>
              </a:graphicData>
            </a:graphic>
          </wp:inline>
        </w:drawing>
      </w:r>
    </w:p>
    <w:p w:rsidR="006216E0" w:rsidRDefault="006216E0">
      <w:r>
        <w:rPr>
          <w:noProof/>
          <w:lang w:eastAsia="en-NZ"/>
        </w:rPr>
        <w:drawing>
          <wp:inline distT="0" distB="0" distL="0" distR="0" wp14:anchorId="6A519EE0" wp14:editId="745EC00D">
            <wp:extent cx="6645910" cy="17799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1779905"/>
                    </a:xfrm>
                    <a:prstGeom prst="rect">
                      <a:avLst/>
                    </a:prstGeom>
                  </pic:spPr>
                </pic:pic>
              </a:graphicData>
            </a:graphic>
          </wp:inline>
        </w:drawing>
      </w:r>
    </w:p>
    <w:p w:rsidR="00B06A42" w:rsidRDefault="00B06A42">
      <w:r>
        <w:rPr>
          <w:noProof/>
          <w:lang w:eastAsia="en-NZ"/>
        </w:rPr>
        <w:drawing>
          <wp:inline distT="0" distB="0" distL="0" distR="0" wp14:anchorId="365DDF74" wp14:editId="3587E789">
            <wp:extent cx="6645910" cy="202057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2020570"/>
                    </a:xfrm>
                    <a:prstGeom prst="rect">
                      <a:avLst/>
                    </a:prstGeom>
                  </pic:spPr>
                </pic:pic>
              </a:graphicData>
            </a:graphic>
          </wp:inline>
        </w:drawing>
      </w:r>
    </w:p>
    <w:p w:rsidR="006216E0" w:rsidRDefault="006216E0"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Default="000D4284" w:rsidP="00176D49">
      <w:pPr>
        <w:ind w:left="360"/>
        <w:rPr>
          <w:b/>
          <w:i/>
        </w:rPr>
      </w:pPr>
    </w:p>
    <w:p w:rsidR="000D4284" w:rsidRPr="002707EF" w:rsidRDefault="000D4284" w:rsidP="000D4284">
      <w:pPr>
        <w:rPr>
          <w:b/>
          <w:sz w:val="24"/>
        </w:rPr>
      </w:pPr>
      <w:r w:rsidRPr="002707EF">
        <w:rPr>
          <w:b/>
          <w:sz w:val="24"/>
        </w:rPr>
        <w:t>Fundamental Movement Skills</w:t>
      </w:r>
    </w:p>
    <w:p w:rsidR="000D4284" w:rsidRDefault="000D4284" w:rsidP="000D4284">
      <w:r>
        <w:t>Children and adults all need to practice their fundamental movement skills (pictured here).  We work with these in mind in the games we play at school – get your child to show you the skills that they have.  And to explain what they’ll need them for.</w:t>
      </w:r>
    </w:p>
    <w:p w:rsidR="000D4284" w:rsidRDefault="000D4284" w:rsidP="00176D49">
      <w:pPr>
        <w:ind w:left="360"/>
        <w:rPr>
          <w:b/>
          <w:i/>
        </w:rPr>
      </w:pPr>
    </w:p>
    <w:p w:rsidR="000D4284" w:rsidRDefault="000D4284" w:rsidP="00176D49">
      <w:pPr>
        <w:ind w:left="360"/>
        <w:rPr>
          <w:b/>
          <w:i/>
        </w:rPr>
      </w:pPr>
      <w:r>
        <w:rPr>
          <w:noProof/>
          <w:color w:val="0000FF"/>
          <w:lang w:eastAsia="en-NZ"/>
        </w:rPr>
        <w:drawing>
          <wp:inline distT="0" distB="0" distL="0" distR="0" wp14:anchorId="6391893F" wp14:editId="614B0EAD">
            <wp:extent cx="6181725" cy="3330188"/>
            <wp:effectExtent l="0" t="0" r="0" b="3810"/>
            <wp:docPr id="9" name="Picture 9" descr="Image result for fundamental movement skills nz sparc">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damental movement skills nz sparc">
                      <a:hlinkClick r:id="rId20" tgtFrame="&quot;_blank&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7167" t="27113" r="5829" b="10450"/>
                    <a:stretch/>
                  </pic:blipFill>
                  <pic:spPr bwMode="auto">
                    <a:xfrm>
                      <a:off x="0" y="0"/>
                      <a:ext cx="6193474" cy="3336517"/>
                    </a:xfrm>
                    <a:prstGeom prst="rect">
                      <a:avLst/>
                    </a:prstGeom>
                    <a:noFill/>
                    <a:ln>
                      <a:noFill/>
                    </a:ln>
                    <a:extLst>
                      <a:ext uri="{53640926-AAD7-44D8-BBD7-CCE9431645EC}">
                        <a14:shadowObscured xmlns:a14="http://schemas.microsoft.com/office/drawing/2010/main"/>
                      </a:ext>
                    </a:extLst>
                  </pic:spPr>
                </pic:pic>
              </a:graphicData>
            </a:graphic>
          </wp:inline>
        </w:drawing>
      </w:r>
    </w:p>
    <w:p w:rsidR="000D4284" w:rsidRPr="000D4284" w:rsidRDefault="000D4284" w:rsidP="00176D49">
      <w:pPr>
        <w:ind w:left="360"/>
        <w:rPr>
          <w:b/>
          <w:sz w:val="24"/>
        </w:rPr>
      </w:pPr>
      <w:r>
        <w:rPr>
          <w:noProof/>
          <w:lang w:eastAsia="en-NZ"/>
        </w:rPr>
        <w:drawing>
          <wp:anchor distT="0" distB="0" distL="114300" distR="114300" simplePos="0" relativeHeight="251679744" behindDoc="0" locked="0" layoutInCell="1" allowOverlap="1">
            <wp:simplePos x="0" y="0"/>
            <wp:positionH relativeFrom="margin">
              <wp:align>left</wp:align>
            </wp:positionH>
            <wp:positionV relativeFrom="paragraph">
              <wp:posOffset>264353</wp:posOffset>
            </wp:positionV>
            <wp:extent cx="1998980" cy="261366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98980" cy="2613660"/>
                    </a:xfrm>
                    <a:prstGeom prst="rect">
                      <a:avLst/>
                    </a:prstGeom>
                  </pic:spPr>
                </pic:pic>
              </a:graphicData>
            </a:graphic>
            <wp14:sizeRelH relativeFrom="margin">
              <wp14:pctWidth>0</wp14:pctWidth>
            </wp14:sizeRelH>
            <wp14:sizeRelV relativeFrom="margin">
              <wp14:pctHeight>0</wp14:pctHeight>
            </wp14:sizeRelV>
          </wp:anchor>
        </w:drawing>
      </w:r>
      <w:r w:rsidRPr="000D4284">
        <w:rPr>
          <w:b/>
          <w:sz w:val="24"/>
        </w:rPr>
        <w:t>Water Only at School</w:t>
      </w:r>
    </w:p>
    <w:p w:rsidR="000D4284" w:rsidRDefault="000D4284" w:rsidP="000D4284">
      <w:pPr>
        <w:pStyle w:val="Pa3"/>
        <w:rPr>
          <w:rStyle w:val="A2"/>
          <w:rFonts w:asciiTheme="minorHAnsi" w:hAnsiTheme="minorHAnsi"/>
        </w:rPr>
      </w:pPr>
      <w:r w:rsidRPr="000D4284">
        <w:rPr>
          <w:rStyle w:val="A2"/>
          <w:rFonts w:asciiTheme="minorHAnsi" w:hAnsiTheme="minorHAnsi"/>
        </w:rPr>
        <w:t>Research has shown that poor nutrition can be associated with lower academic achievement and poor school attendance. Creating a school environment that promotes and supports healthy choices is one way that schools can help students reach their potential.</w:t>
      </w:r>
    </w:p>
    <w:p w:rsidR="000D4284" w:rsidRPr="000D4284" w:rsidRDefault="000D4284" w:rsidP="000D4284">
      <w:pPr>
        <w:pStyle w:val="Pa3"/>
        <w:rPr>
          <w:rStyle w:val="A2"/>
          <w:rFonts w:asciiTheme="minorHAnsi" w:hAnsiTheme="minorHAnsi"/>
        </w:rPr>
      </w:pPr>
      <w:r w:rsidRPr="000D4284">
        <w:rPr>
          <w:rStyle w:val="A2"/>
          <w:rFonts w:asciiTheme="minorHAnsi" w:hAnsiTheme="minorHAnsi"/>
        </w:rPr>
        <w:t xml:space="preserve"> </w:t>
      </w:r>
    </w:p>
    <w:p w:rsidR="007E693F" w:rsidRDefault="000D4284" w:rsidP="000D4284">
      <w:pPr>
        <w:rPr>
          <w:rStyle w:val="A2"/>
        </w:rPr>
      </w:pPr>
      <w:r>
        <w:rPr>
          <w:rStyle w:val="A2"/>
        </w:rPr>
        <w:t>This is why the Ministries of Education and Health are encouraging all schools to become water-only. Being water-only means making sure that water (and plain</w:t>
      </w:r>
      <w:r w:rsidR="007E693F">
        <w:rPr>
          <w:rStyle w:val="A2"/>
        </w:rPr>
        <w:t xml:space="preserve"> milk) is the only drink in</w:t>
      </w:r>
      <w:r>
        <w:rPr>
          <w:rStyle w:val="A2"/>
        </w:rPr>
        <w:t xml:space="preserve"> school. When we choose water, it means we’re not drinking sugary drinks which contribute </w:t>
      </w:r>
      <w:proofErr w:type="gramStart"/>
      <w:r>
        <w:rPr>
          <w:rStyle w:val="A2"/>
        </w:rPr>
        <w:t>to</w:t>
      </w:r>
      <w:proofErr w:type="gramEnd"/>
      <w:r>
        <w:rPr>
          <w:rStyle w:val="A2"/>
        </w:rPr>
        <w:t xml:space="preserve"> many preventable health conditions like obesity, tooth decay and type 2 diabetes. </w:t>
      </w:r>
    </w:p>
    <w:p w:rsidR="000D4284" w:rsidRPr="000D4284" w:rsidRDefault="000D4284" w:rsidP="000D4284">
      <w:r>
        <w:rPr>
          <w:rStyle w:val="A2"/>
        </w:rPr>
        <w:t>Research by the Health Promotion Agency found that 93% of parents and caregivers think it is important for schools to limit access to sugary drinks. Schools that have moved to being water-only have seen that it benefits teaching and learning as well as student health and wellbeing.</w:t>
      </w:r>
    </w:p>
    <w:p w:rsidR="000D4284" w:rsidRDefault="000D4284" w:rsidP="00176D49">
      <w:pPr>
        <w:ind w:left="360"/>
        <w:rPr>
          <w:b/>
          <w:i/>
        </w:rPr>
      </w:pPr>
    </w:p>
    <w:p w:rsidR="006216E0" w:rsidRDefault="006216E0" w:rsidP="00176D49">
      <w:pPr>
        <w:ind w:left="360"/>
        <w:rPr>
          <w:b/>
          <w:i/>
        </w:rPr>
      </w:pPr>
      <w:bookmarkStart w:id="0" w:name="_GoBack"/>
      <w:bookmarkEnd w:id="0"/>
    </w:p>
    <w:p w:rsidR="00AC539E" w:rsidRDefault="00AC539E" w:rsidP="00176D49">
      <w:pPr>
        <w:ind w:left="360"/>
        <w:rPr>
          <w:b/>
          <w:i/>
        </w:rPr>
      </w:pPr>
      <w:r>
        <w:rPr>
          <w:noProof/>
          <w:lang w:eastAsia="en-NZ"/>
        </w:rPr>
        <w:drawing>
          <wp:anchor distT="0" distB="0" distL="114300" distR="114300" simplePos="0" relativeHeight="251665408" behindDoc="0" locked="0" layoutInCell="1" allowOverlap="1" wp14:anchorId="3D04455F" wp14:editId="67E6312A">
            <wp:simplePos x="0" y="0"/>
            <wp:positionH relativeFrom="margin">
              <wp:align>left</wp:align>
            </wp:positionH>
            <wp:positionV relativeFrom="paragraph">
              <wp:posOffset>13335</wp:posOffset>
            </wp:positionV>
            <wp:extent cx="771525" cy="100838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1008380"/>
                    </a:xfrm>
                    <a:prstGeom prst="rect">
                      <a:avLst/>
                    </a:prstGeom>
                  </pic:spPr>
                </pic:pic>
              </a:graphicData>
            </a:graphic>
            <wp14:sizeRelH relativeFrom="margin">
              <wp14:pctWidth>0</wp14:pctWidth>
            </wp14:sizeRelH>
            <wp14:sizeRelV relativeFrom="margin">
              <wp14:pctHeight>0</wp14:pctHeight>
            </wp14:sizeRelV>
          </wp:anchor>
        </w:drawing>
      </w:r>
    </w:p>
    <w:p w:rsidR="00AC539E" w:rsidRDefault="00AC539E" w:rsidP="00176D49">
      <w:pPr>
        <w:ind w:left="360"/>
        <w:rPr>
          <w:b/>
          <w:i/>
        </w:rPr>
      </w:pPr>
    </w:p>
    <w:p w:rsidR="00176D49" w:rsidRPr="00176D49" w:rsidRDefault="00176D49" w:rsidP="00176D49">
      <w:pPr>
        <w:ind w:left="360"/>
        <w:rPr>
          <w:rFonts w:ascii="Arial" w:eastAsia="Times New Roman" w:hAnsi="Arial" w:cs="Arial"/>
          <w:i/>
          <w:color w:val="222222"/>
          <w:sz w:val="24"/>
          <w:szCs w:val="24"/>
          <w:lang w:eastAsia="en-NZ"/>
        </w:rPr>
      </w:pPr>
      <w:r w:rsidRPr="00176D49">
        <w:rPr>
          <w:b/>
          <w:i/>
        </w:rPr>
        <w:t>“Ng</w:t>
      </w:r>
      <w:r w:rsidR="00730FAF" w:rsidRPr="00730FAF">
        <w:rPr>
          <w:b/>
          <w:i/>
          <w:szCs w:val="23"/>
        </w:rPr>
        <w:t>ā</w:t>
      </w:r>
      <w:r w:rsidRPr="00176D49">
        <w:rPr>
          <w:b/>
          <w:i/>
        </w:rPr>
        <w:t xml:space="preserve"> Kahikatea”</w:t>
      </w:r>
      <w:r w:rsidRPr="00176D49">
        <w:rPr>
          <w:i/>
        </w:rPr>
        <w:t xml:space="preserve"> – a tree endemic to NZ that was previously widespread on the </w:t>
      </w:r>
      <w:proofErr w:type="spellStart"/>
      <w:r w:rsidRPr="00176D49">
        <w:rPr>
          <w:i/>
        </w:rPr>
        <w:t>Heretaunga</w:t>
      </w:r>
      <w:proofErr w:type="spellEnd"/>
      <w:r w:rsidRPr="00176D49">
        <w:rPr>
          <w:i/>
        </w:rPr>
        <w:t xml:space="preserve"> Plains.  The tree is associated with concepts of standing tall and straight whilst mutually supporting one another at the roots.</w:t>
      </w:r>
      <w:r w:rsidRPr="00176D49">
        <w:rPr>
          <w:rFonts w:ascii="Arial" w:eastAsia="Times New Roman" w:hAnsi="Arial" w:cs="Arial"/>
          <w:i/>
          <w:color w:val="222222"/>
          <w:sz w:val="24"/>
          <w:szCs w:val="24"/>
          <w:lang w:eastAsia="en-NZ"/>
        </w:rPr>
        <w:t xml:space="preserve"> </w:t>
      </w:r>
      <w:r w:rsidRPr="00176D49">
        <w:rPr>
          <w:i/>
        </w:rPr>
        <w:t>Like our tamariki in their communities and schools.</w:t>
      </w:r>
    </w:p>
    <w:sectPr w:rsidR="00176D49" w:rsidRPr="00176D49" w:rsidSect="00920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932"/>
    <w:multiLevelType w:val="hybridMultilevel"/>
    <w:tmpl w:val="027A54F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557DB4"/>
    <w:multiLevelType w:val="hybridMultilevel"/>
    <w:tmpl w:val="873A4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E9578CB"/>
    <w:multiLevelType w:val="multilevel"/>
    <w:tmpl w:val="CCD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801C6"/>
    <w:multiLevelType w:val="multilevel"/>
    <w:tmpl w:val="701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347AA"/>
    <w:multiLevelType w:val="multilevel"/>
    <w:tmpl w:val="2CB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A45B6"/>
    <w:multiLevelType w:val="multilevel"/>
    <w:tmpl w:val="2D5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D0058"/>
    <w:multiLevelType w:val="multilevel"/>
    <w:tmpl w:val="A49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A"/>
    <w:rsid w:val="00020B03"/>
    <w:rsid w:val="000A6CC0"/>
    <w:rsid w:val="000D4284"/>
    <w:rsid w:val="00176D49"/>
    <w:rsid w:val="001C6D34"/>
    <w:rsid w:val="001F0534"/>
    <w:rsid w:val="002707EF"/>
    <w:rsid w:val="002C1495"/>
    <w:rsid w:val="0036300B"/>
    <w:rsid w:val="003B6F4D"/>
    <w:rsid w:val="003E5A36"/>
    <w:rsid w:val="004A0A65"/>
    <w:rsid w:val="006216E0"/>
    <w:rsid w:val="00636E76"/>
    <w:rsid w:val="006643E6"/>
    <w:rsid w:val="006B4CBF"/>
    <w:rsid w:val="006D78C0"/>
    <w:rsid w:val="00730FAF"/>
    <w:rsid w:val="007E693F"/>
    <w:rsid w:val="008642E9"/>
    <w:rsid w:val="0086483B"/>
    <w:rsid w:val="00920E3A"/>
    <w:rsid w:val="00965070"/>
    <w:rsid w:val="0099252E"/>
    <w:rsid w:val="009D70EE"/>
    <w:rsid w:val="00A53A70"/>
    <w:rsid w:val="00AA3751"/>
    <w:rsid w:val="00AC539E"/>
    <w:rsid w:val="00B06A42"/>
    <w:rsid w:val="00BD295E"/>
    <w:rsid w:val="00D476A5"/>
    <w:rsid w:val="00DB3E93"/>
    <w:rsid w:val="00E32C2B"/>
    <w:rsid w:val="00EC66BB"/>
    <w:rsid w:val="00F36ED9"/>
    <w:rsid w:val="00F90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77FF-B769-4A47-BA6B-608DA63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A"/>
  </w:style>
  <w:style w:type="paragraph" w:styleId="Heading1">
    <w:name w:val="heading 1"/>
    <w:basedOn w:val="Normal"/>
    <w:link w:val="Heading1Char"/>
    <w:uiPriority w:val="9"/>
    <w:qFormat/>
    <w:rsid w:val="00F90F50"/>
    <w:pPr>
      <w:spacing w:before="161" w:after="161" w:line="240" w:lineRule="auto"/>
      <w:outlineLvl w:val="0"/>
    </w:pPr>
    <w:rPr>
      <w:rFonts w:ascii="Times New Roman" w:eastAsia="Times New Roman" w:hAnsi="Times New Roman" w:cs="Times New Roman"/>
      <w:b/>
      <w:bCs/>
      <w:kern w:val="36"/>
      <w:sz w:val="83"/>
      <w:szCs w:val="83"/>
      <w:lang w:eastAsia="en-NZ"/>
    </w:rPr>
  </w:style>
  <w:style w:type="paragraph" w:styleId="Heading2">
    <w:name w:val="heading 2"/>
    <w:basedOn w:val="Normal"/>
    <w:next w:val="Normal"/>
    <w:link w:val="Heading2Char"/>
    <w:uiPriority w:val="9"/>
    <w:semiHidden/>
    <w:unhideWhenUsed/>
    <w:qFormat/>
    <w:rsid w:val="000D4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D42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3A"/>
    <w:pPr>
      <w:ind w:left="720"/>
      <w:contextualSpacing/>
    </w:pPr>
  </w:style>
  <w:style w:type="character" w:styleId="Hyperlink">
    <w:name w:val="Hyperlink"/>
    <w:basedOn w:val="DefaultParagraphFont"/>
    <w:uiPriority w:val="99"/>
    <w:unhideWhenUsed/>
    <w:rsid w:val="00965070"/>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BD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5E"/>
    <w:rPr>
      <w:rFonts w:ascii="Segoe UI" w:hAnsi="Segoe UI" w:cs="Segoe UI"/>
      <w:sz w:val="18"/>
      <w:szCs w:val="18"/>
    </w:rPr>
  </w:style>
  <w:style w:type="paragraph" w:customStyle="1" w:styleId="Default">
    <w:name w:val="Default"/>
    <w:rsid w:val="0036300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90F50"/>
    <w:pPr>
      <w:spacing w:after="195"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F90F50"/>
    <w:rPr>
      <w:rFonts w:ascii="Times New Roman" w:eastAsia="Times New Roman" w:hAnsi="Times New Roman" w:cs="Times New Roman"/>
      <w:b/>
      <w:bCs/>
      <w:kern w:val="36"/>
      <w:sz w:val="83"/>
      <w:szCs w:val="83"/>
      <w:lang w:eastAsia="en-NZ"/>
    </w:rPr>
  </w:style>
  <w:style w:type="character" w:styleId="Strong">
    <w:name w:val="Strong"/>
    <w:basedOn w:val="DefaultParagraphFont"/>
    <w:uiPriority w:val="22"/>
    <w:qFormat/>
    <w:rsid w:val="000A6CC0"/>
    <w:rPr>
      <w:b/>
      <w:bCs/>
    </w:rPr>
  </w:style>
  <w:style w:type="character" w:customStyle="1" w:styleId="Heading2Char">
    <w:name w:val="Heading 2 Char"/>
    <w:basedOn w:val="DefaultParagraphFont"/>
    <w:link w:val="Heading2"/>
    <w:uiPriority w:val="9"/>
    <w:semiHidden/>
    <w:rsid w:val="000D42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D4284"/>
    <w:rPr>
      <w:rFonts w:asciiTheme="majorHAnsi" w:eastAsiaTheme="majorEastAsia" w:hAnsiTheme="majorHAnsi" w:cstheme="majorBidi"/>
      <w:color w:val="1F4D78" w:themeColor="accent1" w:themeShade="7F"/>
      <w:sz w:val="24"/>
      <w:szCs w:val="24"/>
    </w:rPr>
  </w:style>
  <w:style w:type="paragraph" w:customStyle="1" w:styleId="Pa3">
    <w:name w:val="Pa3"/>
    <w:basedOn w:val="Default"/>
    <w:next w:val="Default"/>
    <w:uiPriority w:val="99"/>
    <w:rsid w:val="000D4284"/>
    <w:pPr>
      <w:spacing w:line="241" w:lineRule="atLeast"/>
    </w:pPr>
    <w:rPr>
      <w:rFonts w:ascii="Open Sans Light" w:hAnsi="Open Sans Light" w:cstheme="minorBidi"/>
      <w:color w:val="auto"/>
    </w:rPr>
  </w:style>
  <w:style w:type="character" w:customStyle="1" w:styleId="A2">
    <w:name w:val="A2"/>
    <w:uiPriority w:val="99"/>
    <w:rsid w:val="000D4284"/>
    <w:rPr>
      <w:rFonts w:cs="Open Sans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5614">
      <w:bodyDiv w:val="1"/>
      <w:marLeft w:val="0"/>
      <w:marRight w:val="0"/>
      <w:marTop w:val="0"/>
      <w:marBottom w:val="0"/>
      <w:divBdr>
        <w:top w:val="none" w:sz="0" w:space="0" w:color="auto"/>
        <w:left w:val="none" w:sz="0" w:space="0" w:color="auto"/>
        <w:bottom w:val="none" w:sz="0" w:space="0" w:color="auto"/>
        <w:right w:val="none" w:sz="0" w:space="0" w:color="auto"/>
      </w:divBdr>
      <w:divsChild>
        <w:div w:id="1074353402">
          <w:marLeft w:val="0"/>
          <w:marRight w:val="0"/>
          <w:marTop w:val="0"/>
          <w:marBottom w:val="0"/>
          <w:divBdr>
            <w:top w:val="none" w:sz="0" w:space="0" w:color="auto"/>
            <w:left w:val="none" w:sz="0" w:space="0" w:color="auto"/>
            <w:bottom w:val="none" w:sz="0" w:space="0" w:color="auto"/>
            <w:right w:val="none" w:sz="0" w:space="0" w:color="auto"/>
          </w:divBdr>
          <w:divsChild>
            <w:div w:id="1792438165">
              <w:marLeft w:val="-225"/>
              <w:marRight w:val="-225"/>
              <w:marTop w:val="0"/>
              <w:marBottom w:val="0"/>
              <w:divBdr>
                <w:top w:val="none" w:sz="0" w:space="0" w:color="auto"/>
                <w:left w:val="none" w:sz="0" w:space="0" w:color="auto"/>
                <w:bottom w:val="none" w:sz="0" w:space="0" w:color="auto"/>
                <w:right w:val="none" w:sz="0" w:space="0" w:color="auto"/>
              </w:divBdr>
              <w:divsChild>
                <w:div w:id="799307223">
                  <w:marLeft w:val="0"/>
                  <w:marRight w:val="0"/>
                  <w:marTop w:val="0"/>
                  <w:marBottom w:val="0"/>
                  <w:divBdr>
                    <w:top w:val="none" w:sz="0" w:space="0" w:color="auto"/>
                    <w:left w:val="none" w:sz="0" w:space="0" w:color="auto"/>
                    <w:bottom w:val="none" w:sz="0" w:space="0" w:color="auto"/>
                    <w:right w:val="none" w:sz="0" w:space="0" w:color="auto"/>
                  </w:divBdr>
                  <w:divsChild>
                    <w:div w:id="3762822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225"/>
                          <w:marRight w:val="-225"/>
                          <w:marTop w:val="0"/>
                          <w:marBottom w:val="0"/>
                          <w:divBdr>
                            <w:top w:val="none" w:sz="0" w:space="0" w:color="auto"/>
                            <w:left w:val="none" w:sz="0" w:space="0" w:color="auto"/>
                            <w:bottom w:val="none" w:sz="0" w:space="0" w:color="auto"/>
                            <w:right w:val="none" w:sz="0" w:space="0" w:color="auto"/>
                          </w:divBdr>
                          <w:divsChild>
                            <w:div w:id="1160266996">
                              <w:marLeft w:val="0"/>
                              <w:marRight w:val="0"/>
                              <w:marTop w:val="0"/>
                              <w:marBottom w:val="0"/>
                              <w:divBdr>
                                <w:top w:val="none" w:sz="0" w:space="0" w:color="auto"/>
                                <w:left w:val="none" w:sz="0" w:space="0" w:color="auto"/>
                                <w:bottom w:val="none" w:sz="0" w:space="0" w:color="auto"/>
                                <w:right w:val="none" w:sz="0" w:space="0" w:color="auto"/>
                              </w:divBdr>
                              <w:divsChild>
                                <w:div w:id="1114443128">
                                  <w:marLeft w:val="0"/>
                                  <w:marRight w:val="0"/>
                                  <w:marTop w:val="0"/>
                                  <w:marBottom w:val="0"/>
                                  <w:divBdr>
                                    <w:top w:val="none" w:sz="0" w:space="0" w:color="auto"/>
                                    <w:left w:val="none" w:sz="0" w:space="0" w:color="auto"/>
                                    <w:bottom w:val="none" w:sz="0" w:space="0" w:color="auto"/>
                                    <w:right w:val="none" w:sz="0" w:space="0" w:color="auto"/>
                                  </w:divBdr>
                                  <w:divsChild>
                                    <w:div w:id="271783305">
                                      <w:marLeft w:val="0"/>
                                      <w:marRight w:val="0"/>
                                      <w:marTop w:val="0"/>
                                      <w:marBottom w:val="0"/>
                                      <w:divBdr>
                                        <w:top w:val="none" w:sz="0" w:space="0" w:color="auto"/>
                                        <w:left w:val="none" w:sz="0" w:space="0" w:color="auto"/>
                                        <w:bottom w:val="none" w:sz="0" w:space="0" w:color="auto"/>
                                        <w:right w:val="none" w:sz="0" w:space="0" w:color="auto"/>
                                      </w:divBdr>
                                      <w:divsChild>
                                        <w:div w:id="160437263">
                                          <w:marLeft w:val="0"/>
                                          <w:marRight w:val="0"/>
                                          <w:marTop w:val="0"/>
                                          <w:marBottom w:val="0"/>
                                          <w:divBdr>
                                            <w:top w:val="none" w:sz="0" w:space="0" w:color="auto"/>
                                            <w:left w:val="none" w:sz="0" w:space="0" w:color="auto"/>
                                            <w:bottom w:val="none" w:sz="0" w:space="0" w:color="auto"/>
                                            <w:right w:val="none" w:sz="0" w:space="0" w:color="auto"/>
                                          </w:divBdr>
                                          <w:divsChild>
                                            <w:div w:id="1842894067">
                                              <w:marLeft w:val="0"/>
                                              <w:marRight w:val="0"/>
                                              <w:marTop w:val="0"/>
                                              <w:marBottom w:val="0"/>
                                              <w:divBdr>
                                                <w:top w:val="none" w:sz="0" w:space="0" w:color="auto"/>
                                                <w:left w:val="none" w:sz="0" w:space="0" w:color="auto"/>
                                                <w:bottom w:val="none" w:sz="0" w:space="0" w:color="auto"/>
                                                <w:right w:val="none" w:sz="0" w:space="0" w:color="auto"/>
                                              </w:divBdr>
                                              <w:divsChild>
                                                <w:div w:id="1659918201">
                                                  <w:marLeft w:val="0"/>
                                                  <w:marRight w:val="0"/>
                                                  <w:marTop w:val="0"/>
                                                  <w:marBottom w:val="0"/>
                                                  <w:divBdr>
                                                    <w:top w:val="none" w:sz="0" w:space="0" w:color="auto"/>
                                                    <w:left w:val="none" w:sz="0" w:space="0" w:color="auto"/>
                                                    <w:bottom w:val="none" w:sz="0" w:space="0" w:color="auto"/>
                                                    <w:right w:val="none" w:sz="0" w:space="0" w:color="auto"/>
                                                  </w:divBdr>
                                                </w:div>
                                                <w:div w:id="302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970775">
      <w:bodyDiv w:val="1"/>
      <w:marLeft w:val="0"/>
      <w:marRight w:val="0"/>
      <w:marTop w:val="0"/>
      <w:marBottom w:val="0"/>
      <w:divBdr>
        <w:top w:val="none" w:sz="0" w:space="0" w:color="auto"/>
        <w:left w:val="none" w:sz="0" w:space="0" w:color="auto"/>
        <w:bottom w:val="none" w:sz="0" w:space="0" w:color="auto"/>
        <w:right w:val="none" w:sz="0" w:space="0" w:color="auto"/>
      </w:divBdr>
      <w:divsChild>
        <w:div w:id="963004261">
          <w:marLeft w:val="0"/>
          <w:marRight w:val="0"/>
          <w:marTop w:val="0"/>
          <w:marBottom w:val="0"/>
          <w:divBdr>
            <w:top w:val="none" w:sz="0" w:space="0" w:color="auto"/>
            <w:left w:val="none" w:sz="0" w:space="0" w:color="auto"/>
            <w:bottom w:val="none" w:sz="0" w:space="0" w:color="auto"/>
            <w:right w:val="none" w:sz="0" w:space="0" w:color="auto"/>
          </w:divBdr>
          <w:divsChild>
            <w:div w:id="996151599">
              <w:marLeft w:val="0"/>
              <w:marRight w:val="0"/>
              <w:marTop w:val="0"/>
              <w:marBottom w:val="0"/>
              <w:divBdr>
                <w:top w:val="none" w:sz="0" w:space="0" w:color="auto"/>
                <w:left w:val="none" w:sz="0" w:space="0" w:color="auto"/>
                <w:bottom w:val="none" w:sz="0" w:space="0" w:color="auto"/>
                <w:right w:val="none" w:sz="0" w:space="0" w:color="auto"/>
              </w:divBdr>
              <w:divsChild>
                <w:div w:id="1998066427">
                  <w:marLeft w:val="0"/>
                  <w:marRight w:val="0"/>
                  <w:marTop w:val="0"/>
                  <w:marBottom w:val="0"/>
                  <w:divBdr>
                    <w:top w:val="none" w:sz="0" w:space="0" w:color="auto"/>
                    <w:left w:val="none" w:sz="0" w:space="0" w:color="auto"/>
                    <w:bottom w:val="none" w:sz="0" w:space="0" w:color="auto"/>
                    <w:right w:val="none" w:sz="0" w:space="0" w:color="auto"/>
                  </w:divBdr>
                  <w:divsChild>
                    <w:div w:id="1630436611">
                      <w:marLeft w:val="0"/>
                      <w:marRight w:val="0"/>
                      <w:marTop w:val="0"/>
                      <w:marBottom w:val="0"/>
                      <w:divBdr>
                        <w:top w:val="none" w:sz="0" w:space="0" w:color="auto"/>
                        <w:left w:val="none" w:sz="0" w:space="0" w:color="auto"/>
                        <w:bottom w:val="none" w:sz="0" w:space="0" w:color="auto"/>
                        <w:right w:val="none" w:sz="0" w:space="0" w:color="auto"/>
                      </w:divBdr>
                      <w:divsChild>
                        <w:div w:id="265386265">
                          <w:marLeft w:val="0"/>
                          <w:marRight w:val="0"/>
                          <w:marTop w:val="0"/>
                          <w:marBottom w:val="0"/>
                          <w:divBdr>
                            <w:top w:val="none" w:sz="0" w:space="0" w:color="auto"/>
                            <w:left w:val="none" w:sz="0" w:space="0" w:color="auto"/>
                            <w:bottom w:val="none" w:sz="0" w:space="0" w:color="auto"/>
                            <w:right w:val="none" w:sz="0" w:space="0" w:color="auto"/>
                          </w:divBdr>
                          <w:divsChild>
                            <w:div w:id="2088266730">
                              <w:marLeft w:val="0"/>
                              <w:marRight w:val="0"/>
                              <w:marTop w:val="0"/>
                              <w:marBottom w:val="0"/>
                              <w:divBdr>
                                <w:top w:val="none" w:sz="0" w:space="0" w:color="auto"/>
                                <w:left w:val="none" w:sz="0" w:space="0" w:color="auto"/>
                                <w:bottom w:val="none" w:sz="0" w:space="0" w:color="auto"/>
                                <w:right w:val="none" w:sz="0" w:space="0" w:color="auto"/>
                              </w:divBdr>
                              <w:divsChild>
                                <w:div w:id="1032418769">
                                  <w:marLeft w:val="0"/>
                                  <w:marRight w:val="0"/>
                                  <w:marTop w:val="0"/>
                                  <w:marBottom w:val="0"/>
                                  <w:divBdr>
                                    <w:top w:val="none" w:sz="0" w:space="0" w:color="auto"/>
                                    <w:left w:val="none" w:sz="0" w:space="0" w:color="auto"/>
                                    <w:bottom w:val="none" w:sz="0" w:space="0" w:color="auto"/>
                                    <w:right w:val="none" w:sz="0" w:space="0" w:color="auto"/>
                                  </w:divBdr>
                                  <w:divsChild>
                                    <w:div w:id="9102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446186">
      <w:bodyDiv w:val="1"/>
      <w:marLeft w:val="0"/>
      <w:marRight w:val="0"/>
      <w:marTop w:val="0"/>
      <w:marBottom w:val="0"/>
      <w:divBdr>
        <w:top w:val="none" w:sz="0" w:space="0" w:color="auto"/>
        <w:left w:val="none" w:sz="0" w:space="0" w:color="auto"/>
        <w:bottom w:val="none" w:sz="0" w:space="0" w:color="auto"/>
        <w:right w:val="none" w:sz="0" w:space="0" w:color="auto"/>
      </w:divBdr>
      <w:divsChild>
        <w:div w:id="1133451787">
          <w:marLeft w:val="0"/>
          <w:marRight w:val="0"/>
          <w:marTop w:val="0"/>
          <w:marBottom w:val="0"/>
          <w:divBdr>
            <w:top w:val="none" w:sz="0" w:space="0" w:color="auto"/>
            <w:left w:val="none" w:sz="0" w:space="0" w:color="auto"/>
            <w:bottom w:val="none" w:sz="0" w:space="0" w:color="auto"/>
            <w:right w:val="none" w:sz="0" w:space="0" w:color="auto"/>
          </w:divBdr>
          <w:divsChild>
            <w:div w:id="1568301051">
              <w:marLeft w:val="0"/>
              <w:marRight w:val="0"/>
              <w:marTop w:val="0"/>
              <w:marBottom w:val="0"/>
              <w:divBdr>
                <w:top w:val="none" w:sz="0" w:space="0" w:color="auto"/>
                <w:left w:val="none" w:sz="0" w:space="0" w:color="auto"/>
                <w:bottom w:val="none" w:sz="0" w:space="0" w:color="auto"/>
                <w:right w:val="none" w:sz="0" w:space="0" w:color="auto"/>
              </w:divBdr>
              <w:divsChild>
                <w:div w:id="2017993803">
                  <w:marLeft w:val="-150"/>
                  <w:marRight w:val="-150"/>
                  <w:marTop w:val="0"/>
                  <w:marBottom w:val="0"/>
                  <w:divBdr>
                    <w:top w:val="none" w:sz="0" w:space="0" w:color="auto"/>
                    <w:left w:val="none" w:sz="0" w:space="0" w:color="auto"/>
                    <w:bottom w:val="none" w:sz="0" w:space="0" w:color="auto"/>
                    <w:right w:val="none" w:sz="0" w:space="0" w:color="auto"/>
                  </w:divBdr>
                  <w:divsChild>
                    <w:div w:id="2023238025">
                      <w:marLeft w:val="0"/>
                      <w:marRight w:val="0"/>
                      <w:marTop w:val="0"/>
                      <w:marBottom w:val="0"/>
                      <w:divBdr>
                        <w:top w:val="none" w:sz="0" w:space="0" w:color="auto"/>
                        <w:left w:val="none" w:sz="0" w:space="0" w:color="auto"/>
                        <w:bottom w:val="none" w:sz="0" w:space="0" w:color="auto"/>
                        <w:right w:val="none" w:sz="0" w:space="0" w:color="auto"/>
                      </w:divBdr>
                      <w:divsChild>
                        <w:div w:id="422386740">
                          <w:marLeft w:val="0"/>
                          <w:marRight w:val="0"/>
                          <w:marTop w:val="0"/>
                          <w:marBottom w:val="0"/>
                          <w:divBdr>
                            <w:top w:val="none" w:sz="0" w:space="0" w:color="auto"/>
                            <w:left w:val="none" w:sz="0" w:space="0" w:color="auto"/>
                            <w:bottom w:val="none" w:sz="0" w:space="0" w:color="auto"/>
                            <w:right w:val="none" w:sz="0" w:space="0" w:color="auto"/>
                          </w:divBdr>
                          <w:divsChild>
                            <w:div w:id="154684415">
                              <w:marLeft w:val="-150"/>
                              <w:marRight w:val="-150"/>
                              <w:marTop w:val="0"/>
                              <w:marBottom w:val="0"/>
                              <w:divBdr>
                                <w:top w:val="none" w:sz="0" w:space="0" w:color="auto"/>
                                <w:left w:val="none" w:sz="0" w:space="0" w:color="auto"/>
                                <w:bottom w:val="none" w:sz="0" w:space="0" w:color="auto"/>
                                <w:right w:val="none" w:sz="0" w:space="0" w:color="auto"/>
                              </w:divBdr>
                              <w:divsChild>
                                <w:div w:id="603151623">
                                  <w:marLeft w:val="0"/>
                                  <w:marRight w:val="0"/>
                                  <w:marTop w:val="0"/>
                                  <w:marBottom w:val="0"/>
                                  <w:divBdr>
                                    <w:top w:val="none" w:sz="0" w:space="0" w:color="auto"/>
                                    <w:left w:val="none" w:sz="0" w:space="0" w:color="auto"/>
                                    <w:bottom w:val="none" w:sz="0" w:space="0" w:color="auto"/>
                                    <w:right w:val="none" w:sz="0" w:space="0" w:color="auto"/>
                                  </w:divBdr>
                                  <w:divsChild>
                                    <w:div w:id="502745995">
                                      <w:marLeft w:val="0"/>
                                      <w:marRight w:val="0"/>
                                      <w:marTop w:val="0"/>
                                      <w:marBottom w:val="0"/>
                                      <w:divBdr>
                                        <w:top w:val="none" w:sz="0" w:space="0" w:color="auto"/>
                                        <w:left w:val="none" w:sz="0" w:space="0" w:color="auto"/>
                                        <w:bottom w:val="none" w:sz="0" w:space="0" w:color="auto"/>
                                        <w:right w:val="none" w:sz="0" w:space="0" w:color="auto"/>
                                      </w:divBdr>
                                      <w:divsChild>
                                        <w:div w:id="981156326">
                                          <w:marLeft w:val="0"/>
                                          <w:marRight w:val="0"/>
                                          <w:marTop w:val="0"/>
                                          <w:marBottom w:val="0"/>
                                          <w:divBdr>
                                            <w:top w:val="none" w:sz="0" w:space="0" w:color="auto"/>
                                            <w:left w:val="none" w:sz="0" w:space="0" w:color="auto"/>
                                            <w:bottom w:val="none" w:sz="0" w:space="0" w:color="auto"/>
                                            <w:right w:val="none" w:sz="0" w:space="0" w:color="auto"/>
                                          </w:divBdr>
                                          <w:divsChild>
                                            <w:div w:id="1501577739">
                                              <w:marLeft w:val="0"/>
                                              <w:marRight w:val="0"/>
                                              <w:marTop w:val="0"/>
                                              <w:marBottom w:val="0"/>
                                              <w:divBdr>
                                                <w:top w:val="none" w:sz="0" w:space="0" w:color="auto"/>
                                                <w:left w:val="none" w:sz="0" w:space="0" w:color="auto"/>
                                                <w:bottom w:val="none" w:sz="0" w:space="0" w:color="auto"/>
                                                <w:right w:val="none" w:sz="0" w:space="0" w:color="auto"/>
                                              </w:divBdr>
                                              <w:divsChild>
                                                <w:div w:id="161548441">
                                                  <w:marLeft w:val="0"/>
                                                  <w:marRight w:val="0"/>
                                                  <w:marTop w:val="0"/>
                                                  <w:marBottom w:val="0"/>
                                                  <w:divBdr>
                                                    <w:top w:val="none" w:sz="0" w:space="0" w:color="auto"/>
                                                    <w:left w:val="none" w:sz="0" w:space="0" w:color="auto"/>
                                                    <w:bottom w:val="none" w:sz="0" w:space="0" w:color="auto"/>
                                                    <w:right w:val="none" w:sz="0" w:space="0" w:color="auto"/>
                                                  </w:divBdr>
                                                  <w:divsChild>
                                                    <w:div w:id="16958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893">
      <w:bodyDiv w:val="1"/>
      <w:marLeft w:val="0"/>
      <w:marRight w:val="0"/>
      <w:marTop w:val="0"/>
      <w:marBottom w:val="0"/>
      <w:divBdr>
        <w:top w:val="none" w:sz="0" w:space="0" w:color="auto"/>
        <w:left w:val="none" w:sz="0" w:space="0" w:color="auto"/>
        <w:bottom w:val="none" w:sz="0" w:space="0" w:color="auto"/>
        <w:right w:val="none" w:sz="0" w:space="0" w:color="auto"/>
      </w:divBdr>
      <w:divsChild>
        <w:div w:id="574556253">
          <w:marLeft w:val="0"/>
          <w:marRight w:val="0"/>
          <w:marTop w:val="0"/>
          <w:marBottom w:val="0"/>
          <w:divBdr>
            <w:top w:val="none" w:sz="0" w:space="0" w:color="auto"/>
            <w:left w:val="none" w:sz="0" w:space="0" w:color="auto"/>
            <w:bottom w:val="none" w:sz="0" w:space="0" w:color="auto"/>
            <w:right w:val="none" w:sz="0" w:space="0" w:color="auto"/>
          </w:divBdr>
          <w:divsChild>
            <w:div w:id="145903572">
              <w:marLeft w:val="0"/>
              <w:marRight w:val="0"/>
              <w:marTop w:val="0"/>
              <w:marBottom w:val="0"/>
              <w:divBdr>
                <w:top w:val="none" w:sz="0" w:space="0" w:color="auto"/>
                <w:left w:val="none" w:sz="0" w:space="0" w:color="auto"/>
                <w:bottom w:val="none" w:sz="0" w:space="0" w:color="auto"/>
                <w:right w:val="none" w:sz="0" w:space="0" w:color="auto"/>
              </w:divBdr>
              <w:divsChild>
                <w:div w:id="1098521595">
                  <w:marLeft w:val="-150"/>
                  <w:marRight w:val="-150"/>
                  <w:marTop w:val="0"/>
                  <w:marBottom w:val="0"/>
                  <w:divBdr>
                    <w:top w:val="none" w:sz="0" w:space="0" w:color="auto"/>
                    <w:left w:val="none" w:sz="0" w:space="0" w:color="auto"/>
                    <w:bottom w:val="none" w:sz="0" w:space="0" w:color="auto"/>
                    <w:right w:val="none" w:sz="0" w:space="0" w:color="auto"/>
                  </w:divBdr>
                  <w:divsChild>
                    <w:div w:id="1559366875">
                      <w:marLeft w:val="0"/>
                      <w:marRight w:val="0"/>
                      <w:marTop w:val="0"/>
                      <w:marBottom w:val="0"/>
                      <w:divBdr>
                        <w:top w:val="none" w:sz="0" w:space="0" w:color="auto"/>
                        <w:left w:val="none" w:sz="0" w:space="0" w:color="auto"/>
                        <w:bottom w:val="none" w:sz="0" w:space="0" w:color="auto"/>
                        <w:right w:val="none" w:sz="0" w:space="0" w:color="auto"/>
                      </w:divBdr>
                      <w:divsChild>
                        <w:div w:id="236478079">
                          <w:marLeft w:val="0"/>
                          <w:marRight w:val="0"/>
                          <w:marTop w:val="0"/>
                          <w:marBottom w:val="0"/>
                          <w:divBdr>
                            <w:top w:val="none" w:sz="0" w:space="0" w:color="auto"/>
                            <w:left w:val="none" w:sz="0" w:space="0" w:color="auto"/>
                            <w:bottom w:val="none" w:sz="0" w:space="0" w:color="auto"/>
                            <w:right w:val="none" w:sz="0" w:space="0" w:color="auto"/>
                          </w:divBdr>
                          <w:divsChild>
                            <w:div w:id="1839156390">
                              <w:marLeft w:val="-150"/>
                              <w:marRight w:val="-150"/>
                              <w:marTop w:val="0"/>
                              <w:marBottom w:val="0"/>
                              <w:divBdr>
                                <w:top w:val="none" w:sz="0" w:space="0" w:color="auto"/>
                                <w:left w:val="none" w:sz="0" w:space="0" w:color="auto"/>
                                <w:bottom w:val="none" w:sz="0" w:space="0" w:color="auto"/>
                                <w:right w:val="none" w:sz="0" w:space="0" w:color="auto"/>
                              </w:divBdr>
                              <w:divsChild>
                                <w:div w:id="190723812">
                                  <w:marLeft w:val="0"/>
                                  <w:marRight w:val="0"/>
                                  <w:marTop w:val="0"/>
                                  <w:marBottom w:val="0"/>
                                  <w:divBdr>
                                    <w:top w:val="none" w:sz="0" w:space="0" w:color="auto"/>
                                    <w:left w:val="none" w:sz="0" w:space="0" w:color="auto"/>
                                    <w:bottom w:val="none" w:sz="0" w:space="0" w:color="auto"/>
                                    <w:right w:val="none" w:sz="0" w:space="0" w:color="auto"/>
                                  </w:divBdr>
                                  <w:divsChild>
                                    <w:div w:id="917715418">
                                      <w:marLeft w:val="0"/>
                                      <w:marRight w:val="0"/>
                                      <w:marTop w:val="0"/>
                                      <w:marBottom w:val="0"/>
                                      <w:divBdr>
                                        <w:top w:val="none" w:sz="0" w:space="0" w:color="auto"/>
                                        <w:left w:val="none" w:sz="0" w:space="0" w:color="auto"/>
                                        <w:bottom w:val="none" w:sz="0" w:space="0" w:color="auto"/>
                                        <w:right w:val="none" w:sz="0" w:space="0" w:color="auto"/>
                                      </w:divBdr>
                                      <w:divsChild>
                                        <w:div w:id="2110156562">
                                          <w:marLeft w:val="0"/>
                                          <w:marRight w:val="0"/>
                                          <w:marTop w:val="0"/>
                                          <w:marBottom w:val="0"/>
                                          <w:divBdr>
                                            <w:top w:val="none" w:sz="0" w:space="0" w:color="auto"/>
                                            <w:left w:val="none" w:sz="0" w:space="0" w:color="auto"/>
                                            <w:bottom w:val="none" w:sz="0" w:space="0" w:color="auto"/>
                                            <w:right w:val="none" w:sz="0" w:space="0" w:color="auto"/>
                                          </w:divBdr>
                                          <w:divsChild>
                                            <w:div w:id="1299647732">
                                              <w:marLeft w:val="0"/>
                                              <w:marRight w:val="0"/>
                                              <w:marTop w:val="0"/>
                                              <w:marBottom w:val="0"/>
                                              <w:divBdr>
                                                <w:top w:val="none" w:sz="0" w:space="0" w:color="auto"/>
                                                <w:left w:val="none" w:sz="0" w:space="0" w:color="auto"/>
                                                <w:bottom w:val="none" w:sz="0" w:space="0" w:color="auto"/>
                                                <w:right w:val="none" w:sz="0" w:space="0" w:color="auto"/>
                                              </w:divBdr>
                                              <w:divsChild>
                                                <w:div w:id="250817561">
                                                  <w:marLeft w:val="0"/>
                                                  <w:marRight w:val="0"/>
                                                  <w:marTop w:val="0"/>
                                                  <w:marBottom w:val="0"/>
                                                  <w:divBdr>
                                                    <w:top w:val="none" w:sz="0" w:space="0" w:color="auto"/>
                                                    <w:left w:val="none" w:sz="0" w:space="0" w:color="auto"/>
                                                    <w:bottom w:val="none" w:sz="0" w:space="0" w:color="auto"/>
                                                    <w:right w:val="none" w:sz="0" w:space="0" w:color="auto"/>
                                                  </w:divBdr>
                                                  <w:divsChild>
                                                    <w:div w:id="1831216935">
                                                      <w:marLeft w:val="0"/>
                                                      <w:marRight w:val="0"/>
                                                      <w:marTop w:val="0"/>
                                                      <w:marBottom w:val="0"/>
                                                      <w:divBdr>
                                                        <w:top w:val="none" w:sz="0" w:space="0" w:color="auto"/>
                                                        <w:left w:val="none" w:sz="0" w:space="0" w:color="auto"/>
                                                        <w:bottom w:val="none" w:sz="0" w:space="0" w:color="auto"/>
                                                        <w:right w:val="none" w:sz="0" w:space="0" w:color="auto"/>
                                                      </w:divBdr>
                                                      <w:divsChild>
                                                        <w:div w:id="7351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017905">
      <w:bodyDiv w:val="1"/>
      <w:marLeft w:val="0"/>
      <w:marRight w:val="0"/>
      <w:marTop w:val="0"/>
      <w:marBottom w:val="0"/>
      <w:divBdr>
        <w:top w:val="none" w:sz="0" w:space="0" w:color="auto"/>
        <w:left w:val="none" w:sz="0" w:space="0" w:color="auto"/>
        <w:bottom w:val="none" w:sz="0" w:space="0" w:color="auto"/>
        <w:right w:val="none" w:sz="0" w:space="0" w:color="auto"/>
      </w:divBdr>
      <w:divsChild>
        <w:div w:id="1775781158">
          <w:marLeft w:val="0"/>
          <w:marRight w:val="0"/>
          <w:marTop w:val="0"/>
          <w:marBottom w:val="0"/>
          <w:divBdr>
            <w:top w:val="none" w:sz="0" w:space="0" w:color="auto"/>
            <w:left w:val="none" w:sz="0" w:space="0" w:color="auto"/>
            <w:bottom w:val="none" w:sz="0" w:space="0" w:color="auto"/>
            <w:right w:val="none" w:sz="0" w:space="0" w:color="auto"/>
          </w:divBdr>
          <w:divsChild>
            <w:div w:id="1488323297">
              <w:marLeft w:val="-225"/>
              <w:marRight w:val="-225"/>
              <w:marTop w:val="0"/>
              <w:marBottom w:val="0"/>
              <w:divBdr>
                <w:top w:val="none" w:sz="0" w:space="0" w:color="auto"/>
                <w:left w:val="none" w:sz="0" w:space="0" w:color="auto"/>
                <w:bottom w:val="none" w:sz="0" w:space="0" w:color="auto"/>
                <w:right w:val="none" w:sz="0" w:space="0" w:color="auto"/>
              </w:divBdr>
              <w:divsChild>
                <w:div w:id="584805933">
                  <w:marLeft w:val="0"/>
                  <w:marRight w:val="0"/>
                  <w:marTop w:val="0"/>
                  <w:marBottom w:val="0"/>
                  <w:divBdr>
                    <w:top w:val="none" w:sz="0" w:space="0" w:color="auto"/>
                    <w:left w:val="none" w:sz="0" w:space="0" w:color="auto"/>
                    <w:bottom w:val="none" w:sz="0" w:space="0" w:color="auto"/>
                    <w:right w:val="none" w:sz="0" w:space="0" w:color="auto"/>
                  </w:divBdr>
                  <w:divsChild>
                    <w:div w:id="159540642">
                      <w:marLeft w:val="0"/>
                      <w:marRight w:val="0"/>
                      <w:marTop w:val="0"/>
                      <w:marBottom w:val="0"/>
                      <w:divBdr>
                        <w:top w:val="none" w:sz="0" w:space="0" w:color="auto"/>
                        <w:left w:val="none" w:sz="0" w:space="0" w:color="auto"/>
                        <w:bottom w:val="none" w:sz="0" w:space="0" w:color="auto"/>
                        <w:right w:val="none" w:sz="0" w:space="0" w:color="auto"/>
                      </w:divBdr>
                      <w:divsChild>
                        <w:div w:id="862665442">
                          <w:marLeft w:val="-225"/>
                          <w:marRight w:val="-225"/>
                          <w:marTop w:val="0"/>
                          <w:marBottom w:val="0"/>
                          <w:divBdr>
                            <w:top w:val="none" w:sz="0" w:space="0" w:color="auto"/>
                            <w:left w:val="none" w:sz="0" w:space="0" w:color="auto"/>
                            <w:bottom w:val="none" w:sz="0" w:space="0" w:color="auto"/>
                            <w:right w:val="none" w:sz="0" w:space="0" w:color="auto"/>
                          </w:divBdr>
                          <w:divsChild>
                            <w:div w:id="552040211">
                              <w:marLeft w:val="0"/>
                              <w:marRight w:val="0"/>
                              <w:marTop w:val="0"/>
                              <w:marBottom w:val="0"/>
                              <w:divBdr>
                                <w:top w:val="none" w:sz="0" w:space="0" w:color="auto"/>
                                <w:left w:val="none" w:sz="0" w:space="0" w:color="auto"/>
                                <w:bottom w:val="none" w:sz="0" w:space="0" w:color="auto"/>
                                <w:right w:val="none" w:sz="0" w:space="0" w:color="auto"/>
                              </w:divBdr>
                              <w:divsChild>
                                <w:div w:id="189681297">
                                  <w:marLeft w:val="0"/>
                                  <w:marRight w:val="0"/>
                                  <w:marTop w:val="0"/>
                                  <w:marBottom w:val="0"/>
                                  <w:divBdr>
                                    <w:top w:val="none" w:sz="0" w:space="0" w:color="auto"/>
                                    <w:left w:val="none" w:sz="0" w:space="0" w:color="auto"/>
                                    <w:bottom w:val="none" w:sz="0" w:space="0" w:color="auto"/>
                                    <w:right w:val="none" w:sz="0" w:space="0" w:color="auto"/>
                                  </w:divBdr>
                                  <w:divsChild>
                                    <w:div w:id="1280338128">
                                      <w:marLeft w:val="0"/>
                                      <w:marRight w:val="0"/>
                                      <w:marTop w:val="0"/>
                                      <w:marBottom w:val="0"/>
                                      <w:divBdr>
                                        <w:top w:val="none" w:sz="0" w:space="0" w:color="auto"/>
                                        <w:left w:val="none" w:sz="0" w:space="0" w:color="auto"/>
                                        <w:bottom w:val="none" w:sz="0" w:space="0" w:color="auto"/>
                                        <w:right w:val="none" w:sz="0" w:space="0" w:color="auto"/>
                                      </w:divBdr>
                                      <w:divsChild>
                                        <w:div w:id="1517305519">
                                          <w:marLeft w:val="0"/>
                                          <w:marRight w:val="0"/>
                                          <w:marTop w:val="0"/>
                                          <w:marBottom w:val="0"/>
                                          <w:divBdr>
                                            <w:top w:val="none" w:sz="0" w:space="0" w:color="auto"/>
                                            <w:left w:val="none" w:sz="0" w:space="0" w:color="auto"/>
                                            <w:bottom w:val="none" w:sz="0" w:space="0" w:color="auto"/>
                                            <w:right w:val="none" w:sz="0" w:space="0" w:color="auto"/>
                                          </w:divBdr>
                                          <w:divsChild>
                                            <w:div w:id="1370452048">
                                              <w:marLeft w:val="0"/>
                                              <w:marRight w:val="0"/>
                                              <w:marTop w:val="0"/>
                                              <w:marBottom w:val="0"/>
                                              <w:divBdr>
                                                <w:top w:val="none" w:sz="0" w:space="0" w:color="auto"/>
                                                <w:left w:val="none" w:sz="0" w:space="0" w:color="auto"/>
                                                <w:bottom w:val="none" w:sz="0" w:space="0" w:color="auto"/>
                                                <w:right w:val="none" w:sz="0" w:space="0" w:color="auto"/>
                                              </w:divBdr>
                                              <w:divsChild>
                                                <w:div w:id="11975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838291">
      <w:bodyDiv w:val="1"/>
      <w:marLeft w:val="0"/>
      <w:marRight w:val="0"/>
      <w:marTop w:val="0"/>
      <w:marBottom w:val="0"/>
      <w:divBdr>
        <w:top w:val="none" w:sz="0" w:space="0" w:color="auto"/>
        <w:left w:val="none" w:sz="0" w:space="0" w:color="auto"/>
        <w:bottom w:val="none" w:sz="0" w:space="0" w:color="auto"/>
        <w:right w:val="none" w:sz="0" w:space="0" w:color="auto"/>
      </w:divBdr>
      <w:divsChild>
        <w:div w:id="2128116094">
          <w:marLeft w:val="0"/>
          <w:marRight w:val="0"/>
          <w:marTop w:val="0"/>
          <w:marBottom w:val="0"/>
          <w:divBdr>
            <w:top w:val="none" w:sz="0" w:space="0" w:color="auto"/>
            <w:left w:val="none" w:sz="0" w:space="0" w:color="auto"/>
            <w:bottom w:val="none" w:sz="0" w:space="0" w:color="auto"/>
            <w:right w:val="none" w:sz="0" w:space="0" w:color="auto"/>
          </w:divBdr>
          <w:divsChild>
            <w:div w:id="1969965615">
              <w:marLeft w:val="-225"/>
              <w:marRight w:val="-225"/>
              <w:marTop w:val="0"/>
              <w:marBottom w:val="0"/>
              <w:divBdr>
                <w:top w:val="none" w:sz="0" w:space="0" w:color="auto"/>
                <w:left w:val="none" w:sz="0" w:space="0" w:color="auto"/>
                <w:bottom w:val="none" w:sz="0" w:space="0" w:color="auto"/>
                <w:right w:val="none" w:sz="0" w:space="0" w:color="auto"/>
              </w:divBdr>
              <w:divsChild>
                <w:div w:id="1125539676">
                  <w:marLeft w:val="0"/>
                  <w:marRight w:val="0"/>
                  <w:marTop w:val="0"/>
                  <w:marBottom w:val="0"/>
                  <w:divBdr>
                    <w:top w:val="none" w:sz="0" w:space="0" w:color="auto"/>
                    <w:left w:val="none" w:sz="0" w:space="0" w:color="auto"/>
                    <w:bottom w:val="none" w:sz="0" w:space="0" w:color="auto"/>
                    <w:right w:val="none" w:sz="0" w:space="0" w:color="auto"/>
                  </w:divBdr>
                  <w:divsChild>
                    <w:div w:id="1412657325">
                      <w:marLeft w:val="0"/>
                      <w:marRight w:val="0"/>
                      <w:marTop w:val="0"/>
                      <w:marBottom w:val="0"/>
                      <w:divBdr>
                        <w:top w:val="none" w:sz="0" w:space="0" w:color="auto"/>
                        <w:left w:val="none" w:sz="0" w:space="0" w:color="auto"/>
                        <w:bottom w:val="none" w:sz="0" w:space="0" w:color="auto"/>
                        <w:right w:val="none" w:sz="0" w:space="0" w:color="auto"/>
                      </w:divBdr>
                      <w:divsChild>
                        <w:div w:id="483204083">
                          <w:marLeft w:val="-225"/>
                          <w:marRight w:val="-225"/>
                          <w:marTop w:val="0"/>
                          <w:marBottom w:val="0"/>
                          <w:divBdr>
                            <w:top w:val="none" w:sz="0" w:space="0" w:color="auto"/>
                            <w:left w:val="none" w:sz="0" w:space="0" w:color="auto"/>
                            <w:bottom w:val="none" w:sz="0" w:space="0" w:color="auto"/>
                            <w:right w:val="none" w:sz="0" w:space="0" w:color="auto"/>
                          </w:divBdr>
                          <w:divsChild>
                            <w:div w:id="1234196216">
                              <w:marLeft w:val="0"/>
                              <w:marRight w:val="0"/>
                              <w:marTop w:val="0"/>
                              <w:marBottom w:val="0"/>
                              <w:divBdr>
                                <w:top w:val="none" w:sz="0" w:space="0" w:color="auto"/>
                                <w:left w:val="none" w:sz="0" w:space="0" w:color="auto"/>
                                <w:bottom w:val="none" w:sz="0" w:space="0" w:color="auto"/>
                                <w:right w:val="none" w:sz="0" w:space="0" w:color="auto"/>
                              </w:divBdr>
                              <w:divsChild>
                                <w:div w:id="15812625">
                                  <w:marLeft w:val="0"/>
                                  <w:marRight w:val="0"/>
                                  <w:marTop w:val="0"/>
                                  <w:marBottom w:val="0"/>
                                  <w:divBdr>
                                    <w:top w:val="none" w:sz="0" w:space="0" w:color="auto"/>
                                    <w:left w:val="none" w:sz="0" w:space="0" w:color="auto"/>
                                    <w:bottom w:val="none" w:sz="0" w:space="0" w:color="auto"/>
                                    <w:right w:val="none" w:sz="0" w:space="0" w:color="auto"/>
                                  </w:divBdr>
                                  <w:divsChild>
                                    <w:div w:id="1971354169">
                                      <w:marLeft w:val="0"/>
                                      <w:marRight w:val="0"/>
                                      <w:marTop w:val="0"/>
                                      <w:marBottom w:val="0"/>
                                      <w:divBdr>
                                        <w:top w:val="none" w:sz="0" w:space="0" w:color="auto"/>
                                        <w:left w:val="none" w:sz="0" w:space="0" w:color="auto"/>
                                        <w:bottom w:val="none" w:sz="0" w:space="0" w:color="auto"/>
                                        <w:right w:val="none" w:sz="0" w:space="0" w:color="auto"/>
                                      </w:divBdr>
                                      <w:divsChild>
                                        <w:div w:id="1566180602">
                                          <w:marLeft w:val="0"/>
                                          <w:marRight w:val="0"/>
                                          <w:marTop w:val="0"/>
                                          <w:marBottom w:val="0"/>
                                          <w:divBdr>
                                            <w:top w:val="none" w:sz="0" w:space="0" w:color="auto"/>
                                            <w:left w:val="none" w:sz="0" w:space="0" w:color="auto"/>
                                            <w:bottom w:val="none" w:sz="0" w:space="0" w:color="auto"/>
                                            <w:right w:val="none" w:sz="0" w:space="0" w:color="auto"/>
                                          </w:divBdr>
                                          <w:divsChild>
                                            <w:div w:id="150487677">
                                              <w:marLeft w:val="0"/>
                                              <w:marRight w:val="0"/>
                                              <w:marTop w:val="0"/>
                                              <w:marBottom w:val="0"/>
                                              <w:divBdr>
                                                <w:top w:val="none" w:sz="0" w:space="0" w:color="auto"/>
                                                <w:left w:val="none" w:sz="0" w:space="0" w:color="auto"/>
                                                <w:bottom w:val="none" w:sz="0" w:space="0" w:color="auto"/>
                                                <w:right w:val="none" w:sz="0" w:space="0" w:color="auto"/>
                                              </w:divBdr>
                                              <w:divsChild>
                                                <w:div w:id="7245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google.com/url?sa=i&amp;rct=j&amp;q=&amp;esrc=s&amp;source=images&amp;cd=&amp;cad=rja&amp;uact=8&amp;ved=0ahUKEwiQ0IDJpaTZAhUCn5QKHVTIBFEQjRwIBw&amp;url=https://www.healthpoint.co.nz/hawkes-bay-fallen-soldiers-memorial-hospital/&amp;psig=AOvVaw1F6dOfjE1D2jW5Hql93wwk&amp;ust=1518659477655062" TargetMode="External"/><Relationship Id="rId12" Type="http://schemas.openxmlformats.org/officeDocument/2006/relationships/hyperlink" Target="https://www.heartfoundation.org.nz/educators/edu-resources/chicken-soup-video"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ogle.co.nz/url?sa=i&amp;rct=j&amp;q=&amp;esrc=s&amp;source=images&amp;cd=&amp;cad=rja&amp;uact=8&amp;ved=2ahUKEwj1vqCV6NjjAhX_4XMBHZJACeIQjRx6BAgBEAU&amp;url=https%3A%2F%2Fwww.slideserve.com%2Fbiana%2Fphysical-literacy-the-building-blocks-to-lifelong-health&amp;psig=AOvVaw1kEoikec4WaPOG9FOj2SXq&amp;ust=156444438642904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food-guide.canada.ca/en/tips-for-healthy-eating/healthy-eating-on-a-budget/"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google.co.nz/url?sa=i&amp;rct=j&amp;q=&amp;esrc=s&amp;source=images&amp;cd=&amp;cad=rja&amp;uact=8&amp;ved=2ahUKEwjs1eW4iaPhAhXWdXAKHcgnA_EQjRx6BAgBEAU&amp;url=https://www.heartfoundation.org.nz/&amp;psig=AOvVaw3c27ujh-F1JPbB5jaaQgGz&amp;ust=1553801936173316" TargetMode="External"/><Relationship Id="rId14" Type="http://schemas.openxmlformats.org/officeDocument/2006/relationships/hyperlink" Target="https://www.youtube.com/watch?v=AMxIv1i33mI"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4</cp:revision>
  <cp:lastPrinted>2019-03-25T01:35:00Z</cp:lastPrinted>
  <dcterms:created xsi:type="dcterms:W3CDTF">2019-07-28T21:48:00Z</dcterms:created>
  <dcterms:modified xsi:type="dcterms:W3CDTF">2019-07-29T01:57:00Z</dcterms:modified>
</cp:coreProperties>
</file>